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762" w:rsidRPr="00954BD0" w:rsidRDefault="00872762" w:rsidP="00872762">
      <w:pPr>
        <w:tabs>
          <w:tab w:val="left" w:pos="720"/>
          <w:tab w:val="left" w:pos="1440"/>
        </w:tabs>
        <w:spacing w:before="0" w:after="0" w:line="240" w:lineRule="auto"/>
        <w:ind w:left="720" w:hanging="720"/>
        <w:jc w:val="both"/>
        <w:rPr>
          <w:rFonts w:ascii="Trebuchet MS" w:hAnsi="Trebuchet MS" w:cstheme="majorHAnsi"/>
          <w:b/>
        </w:rPr>
      </w:pPr>
      <w:r w:rsidRPr="00954BD0">
        <w:rPr>
          <w:rFonts w:ascii="Trebuchet MS" w:hAnsi="Trebuchet MS" w:cstheme="majorHAnsi"/>
          <w:b/>
          <w:u w:val="single"/>
        </w:rPr>
        <w:t>INSTRUCTION</w:t>
      </w:r>
      <w:r>
        <w:rPr>
          <w:rFonts w:ascii="Trebuchet MS" w:hAnsi="Trebuchet MS" w:cstheme="majorHAnsi"/>
          <w:b/>
          <w:u w:val="single"/>
        </w:rPr>
        <w:t>S</w:t>
      </w:r>
      <w:r w:rsidRPr="00954BD0">
        <w:rPr>
          <w:rFonts w:ascii="Trebuchet MS" w:hAnsi="Trebuchet MS" w:cstheme="majorHAnsi"/>
          <w:b/>
          <w:u w:val="single"/>
        </w:rPr>
        <w:t xml:space="preserve"> FOR THE CAPITAL CONSTRUCTION/CAPITAL REN</w:t>
      </w:r>
      <w:r>
        <w:rPr>
          <w:rFonts w:ascii="Trebuchet MS" w:hAnsi="Trebuchet MS" w:cstheme="majorHAnsi"/>
          <w:b/>
          <w:u w:val="single"/>
        </w:rPr>
        <w:t>EWAL REQUEST - COST SUMMARY: CC_</w:t>
      </w:r>
      <w:r w:rsidRPr="00954BD0">
        <w:rPr>
          <w:rFonts w:ascii="Trebuchet MS" w:hAnsi="Trebuchet MS" w:cstheme="majorHAnsi"/>
          <w:b/>
          <w:u w:val="single"/>
        </w:rPr>
        <w:t>CR-C</w:t>
      </w:r>
      <w:r>
        <w:rPr>
          <w:rFonts w:ascii="Trebuchet MS" w:hAnsi="Trebuchet MS" w:cstheme="majorHAnsi"/>
          <w:b/>
          <w:u w:val="single"/>
        </w:rPr>
        <w:t>_ATC</w:t>
      </w:r>
    </w:p>
    <w:p w:rsidR="00872762" w:rsidRPr="00954BD0" w:rsidRDefault="00872762" w:rsidP="00872762">
      <w:pPr>
        <w:pStyle w:val="BodyText"/>
        <w:spacing w:before="0" w:after="0" w:line="240" w:lineRule="auto"/>
        <w:ind w:left="720"/>
        <w:rPr>
          <w:rFonts w:ascii="Trebuchet MS" w:hAnsi="Trebuchet MS" w:cstheme="majorHAnsi"/>
          <w:color w:val="auto"/>
          <w:sz w:val="20"/>
        </w:rPr>
      </w:pPr>
    </w:p>
    <w:p w:rsidR="00872762" w:rsidRPr="00954BD0" w:rsidRDefault="00872762" w:rsidP="00872762">
      <w:pPr>
        <w:pStyle w:val="BodyText"/>
        <w:spacing w:before="0" w:after="0" w:line="240" w:lineRule="auto"/>
        <w:ind w:left="720"/>
        <w:rPr>
          <w:rFonts w:ascii="Trebuchet MS" w:hAnsi="Trebuchet MS" w:cstheme="majorHAnsi"/>
          <w:color w:val="auto"/>
          <w:sz w:val="20"/>
        </w:rPr>
      </w:pPr>
      <w:r>
        <w:rPr>
          <w:rFonts w:ascii="Trebuchet MS" w:hAnsi="Trebuchet MS" w:cstheme="majorHAnsi"/>
          <w:color w:val="auto"/>
          <w:sz w:val="20"/>
        </w:rPr>
        <w:t>The Cost Summary (CC_</w:t>
      </w:r>
      <w:r w:rsidRPr="00954BD0">
        <w:rPr>
          <w:rFonts w:ascii="Trebuchet MS" w:hAnsi="Trebuchet MS" w:cstheme="majorHAnsi"/>
          <w:color w:val="auto"/>
          <w:sz w:val="20"/>
        </w:rPr>
        <w:t>CR-C</w:t>
      </w:r>
      <w:r>
        <w:rPr>
          <w:rFonts w:ascii="Trebuchet MS" w:hAnsi="Trebuchet MS" w:cstheme="majorHAnsi"/>
          <w:color w:val="auto"/>
          <w:sz w:val="20"/>
        </w:rPr>
        <w:t>_ATC</w:t>
      </w:r>
      <w:r w:rsidRPr="00954BD0">
        <w:rPr>
          <w:rFonts w:ascii="Trebuchet MS" w:hAnsi="Trebuchet MS" w:cstheme="majorHAnsi"/>
          <w:color w:val="auto"/>
          <w:sz w:val="20"/>
        </w:rPr>
        <w:t xml:space="preserve">) is for new buildings, building expansions, renovations, multi-phased, capital </w:t>
      </w:r>
      <w:r w:rsidR="008433E9">
        <w:rPr>
          <w:rFonts w:ascii="Trebuchet MS" w:hAnsi="Trebuchet MS" w:cstheme="majorHAnsi"/>
          <w:color w:val="auto"/>
          <w:sz w:val="20"/>
        </w:rPr>
        <w:t>renovation</w:t>
      </w:r>
      <w:r w:rsidRPr="00954BD0">
        <w:rPr>
          <w:rFonts w:ascii="Trebuchet MS" w:hAnsi="Trebuchet MS" w:cstheme="majorHAnsi"/>
          <w:color w:val="auto"/>
          <w:sz w:val="20"/>
        </w:rPr>
        <w:t>, or related capital projects and shall be accompanied by the Capital Construction/Capital Renewal Narrative (CC</w:t>
      </w:r>
      <w:r>
        <w:rPr>
          <w:rFonts w:ascii="Trebuchet MS" w:hAnsi="Trebuchet MS" w:cstheme="majorHAnsi"/>
          <w:color w:val="auto"/>
          <w:sz w:val="20"/>
        </w:rPr>
        <w:t>_</w:t>
      </w:r>
      <w:r w:rsidRPr="00954BD0">
        <w:rPr>
          <w:rFonts w:ascii="Trebuchet MS" w:hAnsi="Trebuchet MS" w:cstheme="majorHAnsi"/>
          <w:color w:val="auto"/>
          <w:sz w:val="20"/>
        </w:rPr>
        <w:t>CR-N</w:t>
      </w:r>
      <w:r>
        <w:rPr>
          <w:rFonts w:ascii="Trebuchet MS" w:hAnsi="Trebuchet MS" w:cstheme="majorHAnsi"/>
          <w:color w:val="auto"/>
          <w:sz w:val="20"/>
        </w:rPr>
        <w:t>_ATC</w:t>
      </w:r>
      <w:r w:rsidRPr="00954BD0">
        <w:rPr>
          <w:rFonts w:ascii="Trebuchet MS" w:hAnsi="Trebuchet MS" w:cstheme="majorHAnsi"/>
          <w:color w:val="auto"/>
          <w:sz w:val="20"/>
        </w:rPr>
        <w:t>).</w:t>
      </w:r>
      <w:r>
        <w:rPr>
          <w:rFonts w:ascii="Trebuchet MS" w:hAnsi="Trebuchet MS" w:cstheme="majorHAnsi"/>
          <w:color w:val="auto"/>
          <w:sz w:val="20"/>
        </w:rPr>
        <w:t xml:space="preserve"> </w:t>
      </w:r>
      <w:r w:rsidRPr="00954BD0">
        <w:rPr>
          <w:rFonts w:ascii="Trebuchet MS" w:hAnsi="Trebuchet MS" w:cstheme="majorHAnsi"/>
          <w:color w:val="auto"/>
          <w:sz w:val="20"/>
        </w:rPr>
        <w:t>Budget requests must be submitted for each year that an appropriation is requested.</w:t>
      </w:r>
    </w:p>
    <w:p w:rsidR="00872762" w:rsidRPr="00954BD0" w:rsidRDefault="00872762" w:rsidP="00872762">
      <w:pPr>
        <w:pStyle w:val="BodyText"/>
        <w:spacing w:before="0" w:after="0" w:line="240" w:lineRule="auto"/>
        <w:ind w:left="720"/>
        <w:rPr>
          <w:rFonts w:ascii="Trebuchet MS" w:hAnsi="Trebuchet MS" w:cstheme="majorHAnsi"/>
          <w:color w:val="auto"/>
          <w:sz w:val="20"/>
        </w:rPr>
      </w:pPr>
    </w:p>
    <w:p w:rsidR="00872762" w:rsidRPr="00954BD0" w:rsidRDefault="00872762" w:rsidP="00872762">
      <w:pPr>
        <w:pStyle w:val="BodyText"/>
        <w:spacing w:before="0" w:after="0" w:line="240" w:lineRule="auto"/>
        <w:ind w:left="720"/>
        <w:rPr>
          <w:rFonts w:ascii="Trebuchet MS" w:hAnsi="Trebuchet MS" w:cstheme="majorHAnsi"/>
          <w:color w:val="auto"/>
          <w:sz w:val="20"/>
        </w:rPr>
      </w:pPr>
      <w:r w:rsidRPr="00954BD0">
        <w:rPr>
          <w:rFonts w:ascii="Trebuchet MS" w:hAnsi="Trebuchet MS" w:cstheme="majorHAnsi"/>
          <w:color w:val="auto"/>
          <w:sz w:val="20"/>
        </w:rPr>
        <w:t>Costs are to be coo</w:t>
      </w:r>
      <w:r>
        <w:rPr>
          <w:rFonts w:ascii="Trebuchet MS" w:hAnsi="Trebuchet MS" w:cstheme="majorHAnsi"/>
          <w:color w:val="auto"/>
          <w:sz w:val="20"/>
        </w:rPr>
        <w:t>rdinated with the Narrative (CC_</w:t>
      </w:r>
      <w:r w:rsidRPr="00954BD0">
        <w:rPr>
          <w:rFonts w:ascii="Trebuchet MS" w:hAnsi="Trebuchet MS" w:cstheme="majorHAnsi"/>
          <w:color w:val="auto"/>
          <w:sz w:val="20"/>
        </w:rPr>
        <w:t>CR-N</w:t>
      </w:r>
      <w:r>
        <w:rPr>
          <w:rFonts w:ascii="Trebuchet MS" w:hAnsi="Trebuchet MS" w:cstheme="majorHAnsi"/>
          <w:color w:val="auto"/>
          <w:sz w:val="20"/>
        </w:rPr>
        <w:t>_ATC</w:t>
      </w:r>
      <w:r w:rsidRPr="00954BD0">
        <w:rPr>
          <w:rFonts w:ascii="Trebuchet MS" w:hAnsi="Trebuchet MS" w:cstheme="majorHAnsi"/>
          <w:color w:val="auto"/>
          <w:sz w:val="20"/>
        </w:rPr>
        <w:t>), ASSUMPTIONS FOR CALCULATIONS.</w:t>
      </w:r>
    </w:p>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p>
    <w:p w:rsidR="00872762" w:rsidRPr="00954BD0" w:rsidRDefault="00872762" w:rsidP="00872762">
      <w:pPr>
        <w:pStyle w:val="BodyText"/>
        <w:tabs>
          <w:tab w:val="clear" w:pos="360"/>
        </w:tabs>
        <w:spacing w:before="0" w:after="0" w:line="240" w:lineRule="auto"/>
        <w:ind w:firstLine="720"/>
        <w:rPr>
          <w:rFonts w:ascii="Trebuchet MS" w:hAnsi="Trebuchet MS" w:cstheme="majorHAnsi"/>
          <w:b/>
          <w:color w:val="auto"/>
          <w:sz w:val="20"/>
          <w:u w:val="single"/>
        </w:rPr>
      </w:pPr>
      <w:r w:rsidRPr="00954BD0">
        <w:rPr>
          <w:rFonts w:ascii="Trebuchet MS" w:hAnsi="Trebuchet MS" w:cstheme="majorHAnsi"/>
          <w:b/>
          <w:color w:val="auto"/>
          <w:sz w:val="20"/>
          <w:u w:val="single"/>
        </w:rPr>
        <w:t>Header Information:</w:t>
      </w:r>
    </w:p>
    <w:p w:rsidR="00872762" w:rsidRPr="00954BD0" w:rsidRDefault="00872762" w:rsidP="00872762">
      <w:pPr>
        <w:pStyle w:val="BodyText"/>
        <w:tabs>
          <w:tab w:val="clear" w:pos="360"/>
        </w:tabs>
        <w:spacing w:before="0" w:after="0" w:line="240" w:lineRule="auto"/>
        <w:rPr>
          <w:rFonts w:ascii="Trebuchet MS" w:hAnsi="Trebuchet MS" w:cstheme="majorHAnsi"/>
          <w:color w:val="000000" w:themeColor="text1"/>
          <w:sz w:val="20"/>
        </w:rPr>
      </w:pPr>
    </w:p>
    <w:tbl>
      <w:tblPr>
        <w:tblW w:w="9053" w:type="dxa"/>
        <w:tblInd w:w="738" w:type="dxa"/>
        <w:tblLayout w:type="fixed"/>
        <w:tblLook w:val="0000" w:firstRow="0" w:lastRow="0" w:firstColumn="0" w:lastColumn="0" w:noHBand="0" w:noVBand="0"/>
      </w:tblPr>
      <w:tblGrid>
        <w:gridCol w:w="1106"/>
        <w:gridCol w:w="7947"/>
      </w:tblGrid>
      <w:tr w:rsidR="00872762" w:rsidRPr="00954BD0" w:rsidTr="009B21BF">
        <w:tc>
          <w:tcPr>
            <w:tcW w:w="1106" w:type="dxa"/>
          </w:tcPr>
          <w:p w:rsidR="00872762" w:rsidRPr="00954BD0" w:rsidRDefault="00872762" w:rsidP="009B21BF">
            <w:pPr>
              <w:spacing w:before="0" w:after="0" w:line="240" w:lineRule="auto"/>
              <w:jc w:val="both"/>
              <w:rPr>
                <w:rFonts w:ascii="Trebuchet MS" w:hAnsi="Trebuchet MS" w:cstheme="majorHAnsi"/>
              </w:rPr>
            </w:pPr>
            <w:r w:rsidRPr="00954BD0">
              <w:rPr>
                <w:rFonts w:ascii="Trebuchet MS" w:hAnsi="Trebuchet MS" w:cstheme="majorHAnsi"/>
              </w:rPr>
              <w:t>Line A:</w:t>
            </w:r>
          </w:p>
        </w:tc>
        <w:tc>
          <w:tcPr>
            <w:tcW w:w="7947" w:type="dxa"/>
          </w:tcPr>
          <w:p w:rsidR="00872762" w:rsidRPr="00954BD0" w:rsidRDefault="00872762" w:rsidP="009B21BF">
            <w:pPr>
              <w:pStyle w:val="BodyText"/>
              <w:tabs>
                <w:tab w:val="clear" w:pos="360"/>
              </w:tabs>
              <w:spacing w:before="0" w:after="0" w:line="240" w:lineRule="auto"/>
              <w:rPr>
                <w:rFonts w:ascii="Trebuchet MS" w:hAnsi="Trebuchet MS" w:cstheme="majorHAnsi"/>
                <w:color w:val="auto"/>
                <w:sz w:val="20"/>
              </w:rPr>
            </w:pPr>
            <w:r w:rsidRPr="00FF41BF">
              <w:rPr>
                <w:rFonts w:ascii="Trebuchet MS" w:hAnsi="Trebuchet MS" w:cstheme="majorHAnsi"/>
                <w:color w:val="auto"/>
                <w:sz w:val="20"/>
              </w:rPr>
              <w:t>(1)</w:t>
            </w:r>
            <w:r>
              <w:rPr>
                <w:rFonts w:ascii="Trebuchet MS" w:hAnsi="Trebuchet MS" w:cstheme="majorHAnsi"/>
                <w:b/>
                <w:color w:val="auto"/>
                <w:sz w:val="20"/>
              </w:rPr>
              <w:t xml:space="preserve"> </w:t>
            </w:r>
            <w:r w:rsidRPr="00954BD0">
              <w:rPr>
                <w:rFonts w:ascii="Trebuchet MS" w:hAnsi="Trebuchet MS" w:cstheme="majorHAnsi"/>
                <w:b/>
                <w:color w:val="auto"/>
                <w:sz w:val="20"/>
              </w:rPr>
              <w:t>Funding Type</w:t>
            </w:r>
            <w:r w:rsidRPr="00954BD0">
              <w:rPr>
                <w:rFonts w:ascii="Trebuchet MS" w:hAnsi="Trebuchet MS" w:cstheme="majorHAnsi"/>
                <w:color w:val="auto"/>
                <w:sz w:val="20"/>
              </w:rPr>
              <w:t xml:space="preserve">: </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I</w:t>
            </w:r>
            <w:r w:rsidRPr="00954BD0">
              <w:rPr>
                <w:rFonts w:ascii="Trebuchet MS" w:hAnsi="Trebuchet MS" w:cstheme="majorHAnsi"/>
                <w:color w:val="auto"/>
                <w:sz w:val="20"/>
              </w:rPr>
              <w:t xml:space="preserve">ndicate the project type: </w:t>
            </w:r>
            <w:r>
              <w:rPr>
                <w:rFonts w:ascii="Trebuchet MS" w:hAnsi="Trebuchet MS" w:cstheme="majorHAnsi"/>
                <w:color w:val="auto"/>
                <w:sz w:val="20"/>
              </w:rPr>
              <w:t xml:space="preserve"> State-funded project or </w:t>
            </w:r>
            <w:r w:rsidR="005A2DBD">
              <w:rPr>
                <w:rFonts w:ascii="Trebuchet MS" w:hAnsi="Trebuchet MS" w:cstheme="majorHAnsi"/>
                <w:color w:val="auto"/>
                <w:sz w:val="20"/>
              </w:rPr>
              <w:t>partly state-funded and partly funded by the institution</w:t>
            </w:r>
          </w:p>
          <w:p w:rsidR="00872762" w:rsidRDefault="00872762" w:rsidP="009B21BF">
            <w:pPr>
              <w:pStyle w:val="BodyText"/>
              <w:tabs>
                <w:tab w:val="clear" w:pos="360"/>
                <w:tab w:val="left" w:pos="1875"/>
              </w:tabs>
              <w:spacing w:before="0" w:after="0" w:line="240" w:lineRule="auto"/>
              <w:rPr>
                <w:rFonts w:ascii="Trebuchet MS" w:hAnsi="Trebuchet MS" w:cstheme="majorHAnsi"/>
                <w:color w:val="auto"/>
                <w:sz w:val="20"/>
              </w:rPr>
            </w:pPr>
            <w:r>
              <w:rPr>
                <w:rFonts w:ascii="Trebuchet MS" w:hAnsi="Trebuchet MS" w:cstheme="majorHAnsi"/>
                <w:color w:val="auto"/>
                <w:sz w:val="20"/>
              </w:rPr>
              <w:t>(2</w:t>
            </w:r>
            <w:r w:rsidRPr="00954BD0">
              <w:rPr>
                <w:rFonts w:ascii="Trebuchet MS" w:hAnsi="Trebuchet MS" w:cstheme="majorHAnsi"/>
                <w:color w:val="auto"/>
                <w:sz w:val="20"/>
              </w:rPr>
              <w:t>)</w:t>
            </w:r>
            <w:r w:rsidRPr="00954BD0">
              <w:rPr>
                <w:rFonts w:ascii="Trebuchet MS" w:hAnsi="Trebuchet MS" w:cstheme="majorHAnsi"/>
                <w:b/>
                <w:color w:val="auto"/>
                <w:sz w:val="20"/>
              </w:rPr>
              <w:t xml:space="preserve"> </w:t>
            </w:r>
            <w:r>
              <w:rPr>
                <w:rFonts w:ascii="Trebuchet MS" w:hAnsi="Trebuchet MS" w:cstheme="majorHAnsi"/>
                <w:b/>
                <w:color w:val="auto"/>
                <w:sz w:val="20"/>
              </w:rPr>
              <w:t>Priority Number:</w:t>
            </w:r>
            <w:r w:rsidRPr="00954BD0">
              <w:rPr>
                <w:rFonts w:ascii="Trebuchet MS" w:hAnsi="Trebuchet MS" w:cstheme="majorHAnsi"/>
                <w:color w:val="auto"/>
                <w:sz w:val="20"/>
              </w:rPr>
              <w:t xml:space="preserve"> </w:t>
            </w:r>
          </w:p>
          <w:p w:rsidR="00872762" w:rsidRDefault="00872762" w:rsidP="009B21BF">
            <w:pPr>
              <w:pStyle w:val="BodyText"/>
              <w:tabs>
                <w:tab w:val="clear" w:pos="360"/>
                <w:tab w:val="left" w:pos="1875"/>
              </w:tabs>
              <w:spacing w:before="0" w:after="0" w:line="240" w:lineRule="auto"/>
              <w:rPr>
                <w:rFonts w:ascii="Trebuchet MS" w:hAnsi="Trebuchet MS" w:cstheme="majorHAnsi"/>
                <w:color w:val="auto"/>
                <w:sz w:val="20"/>
              </w:rPr>
            </w:pPr>
            <w:r>
              <w:rPr>
                <w:rFonts w:ascii="Trebuchet MS" w:hAnsi="Trebuchet MS" w:cstheme="majorHAnsi"/>
                <w:color w:val="auto"/>
                <w:sz w:val="20"/>
              </w:rPr>
              <w:t xml:space="preserve">     </w:t>
            </w:r>
            <w:r w:rsidRPr="00954BD0">
              <w:rPr>
                <w:rFonts w:ascii="Trebuchet MS" w:hAnsi="Trebuchet MS" w:cstheme="majorHAnsi"/>
                <w:color w:val="auto"/>
                <w:sz w:val="20"/>
              </w:rPr>
              <w:t xml:space="preserve">Enter the </w:t>
            </w:r>
            <w:r>
              <w:rPr>
                <w:rFonts w:ascii="Trebuchet MS" w:hAnsi="Trebuchet MS" w:cstheme="majorHAnsi"/>
                <w:color w:val="auto"/>
                <w:sz w:val="20"/>
              </w:rPr>
              <w:t>ATC’s collectively decided upon priority ranking for the</w:t>
            </w:r>
            <w:r w:rsidRPr="00954BD0">
              <w:rPr>
                <w:rFonts w:ascii="Trebuchet MS" w:hAnsi="Trebuchet MS" w:cstheme="majorHAnsi"/>
                <w:color w:val="auto"/>
                <w:sz w:val="20"/>
              </w:rPr>
              <w:t xml:space="preserve"> current year</w:t>
            </w:r>
            <w:r>
              <w:rPr>
                <w:rFonts w:ascii="Trebuchet MS" w:hAnsi="Trebuchet MS" w:cstheme="majorHAnsi"/>
                <w:color w:val="auto"/>
                <w:sz w:val="20"/>
              </w:rPr>
              <w:t xml:space="preserve">   </w:t>
            </w:r>
          </w:p>
          <w:p w:rsidR="00872762" w:rsidRDefault="00872762" w:rsidP="009B21BF">
            <w:pPr>
              <w:pStyle w:val="BodyText"/>
              <w:tabs>
                <w:tab w:val="clear" w:pos="360"/>
                <w:tab w:val="left" w:pos="1875"/>
              </w:tabs>
              <w:spacing w:before="0" w:after="0" w:line="240" w:lineRule="auto"/>
              <w:rPr>
                <w:rFonts w:ascii="Trebuchet MS" w:hAnsi="Trebuchet MS" w:cstheme="majorHAnsi"/>
                <w:color w:val="auto"/>
                <w:sz w:val="20"/>
              </w:rPr>
            </w:pPr>
            <w:r>
              <w:rPr>
                <w:rFonts w:ascii="Trebuchet MS" w:hAnsi="Trebuchet MS" w:cstheme="majorHAnsi"/>
                <w:color w:val="auto"/>
                <w:sz w:val="20"/>
              </w:rPr>
              <w:t xml:space="preserve">     </w:t>
            </w:r>
            <w:r w:rsidRPr="00954BD0">
              <w:rPr>
                <w:rFonts w:ascii="Trebuchet MS" w:hAnsi="Trebuchet MS" w:cstheme="majorHAnsi"/>
                <w:color w:val="auto"/>
                <w:sz w:val="20"/>
              </w:rPr>
              <w:t>project request</w:t>
            </w:r>
            <w:r>
              <w:rPr>
                <w:rFonts w:ascii="Trebuchet MS" w:hAnsi="Trebuchet MS" w:cstheme="majorHAnsi"/>
                <w:color w:val="auto"/>
                <w:sz w:val="20"/>
              </w:rPr>
              <w:t xml:space="preserve"> </w:t>
            </w:r>
            <w:r w:rsidRPr="00954BD0">
              <w:rPr>
                <w:rFonts w:ascii="Trebuchet MS" w:hAnsi="Trebuchet MS" w:cstheme="majorHAnsi"/>
                <w:color w:val="auto"/>
                <w:sz w:val="20"/>
              </w:rPr>
              <w:t xml:space="preserve">and indicate how many current year project requests are ranked </w:t>
            </w:r>
          </w:p>
          <w:p w:rsidR="00872762" w:rsidRPr="00954BD0" w:rsidRDefault="00872762" w:rsidP="00872762">
            <w:pPr>
              <w:pStyle w:val="BodyText"/>
              <w:tabs>
                <w:tab w:val="clear" w:pos="360"/>
                <w:tab w:val="left" w:pos="1875"/>
              </w:tabs>
              <w:spacing w:before="0" w:after="0" w:line="240" w:lineRule="auto"/>
              <w:rPr>
                <w:rFonts w:ascii="Trebuchet MS" w:hAnsi="Trebuchet MS" w:cstheme="majorHAnsi"/>
                <w:color w:val="auto"/>
                <w:sz w:val="20"/>
              </w:rPr>
            </w:pPr>
            <w:r>
              <w:rPr>
                <w:rFonts w:ascii="Trebuchet MS" w:hAnsi="Trebuchet MS" w:cstheme="majorHAnsi"/>
                <w:color w:val="auto"/>
                <w:sz w:val="20"/>
              </w:rPr>
              <w:t xml:space="preserve">     </w:t>
            </w:r>
            <w:r w:rsidRPr="00954BD0">
              <w:rPr>
                <w:rFonts w:ascii="Trebuchet MS" w:hAnsi="Trebuchet MS" w:cstheme="majorHAnsi"/>
                <w:color w:val="auto"/>
                <w:sz w:val="20"/>
              </w:rPr>
              <w:t>and submitted</w:t>
            </w:r>
            <w:r>
              <w:rPr>
                <w:rFonts w:ascii="Trebuchet MS" w:hAnsi="Trebuchet MS" w:cstheme="majorHAnsi"/>
                <w:color w:val="auto"/>
                <w:sz w:val="20"/>
              </w:rPr>
              <w:t xml:space="preserve"> </w:t>
            </w:r>
            <w:r w:rsidRPr="00954BD0">
              <w:rPr>
                <w:rFonts w:ascii="Trebuchet MS" w:hAnsi="Trebuchet MS" w:cstheme="majorHAnsi"/>
                <w:color w:val="auto"/>
                <w:sz w:val="20"/>
              </w:rPr>
              <w:t>(i.e. 1 of 5).</w:t>
            </w:r>
          </w:p>
        </w:tc>
      </w:tr>
      <w:tr w:rsidR="00872762" w:rsidRPr="00954BD0" w:rsidTr="009B21BF">
        <w:tc>
          <w:tcPr>
            <w:tcW w:w="1106" w:type="dxa"/>
          </w:tcPr>
          <w:p w:rsidR="00872762" w:rsidRPr="00954BD0" w:rsidRDefault="00872762" w:rsidP="009B21BF">
            <w:pPr>
              <w:spacing w:before="0" w:after="0" w:line="240" w:lineRule="auto"/>
              <w:jc w:val="both"/>
              <w:rPr>
                <w:rFonts w:ascii="Trebuchet MS" w:hAnsi="Trebuchet MS" w:cstheme="majorHAnsi"/>
              </w:rPr>
            </w:pPr>
            <w:r w:rsidRPr="00954BD0">
              <w:rPr>
                <w:rFonts w:ascii="Trebuchet MS" w:hAnsi="Trebuchet MS" w:cstheme="majorHAnsi"/>
              </w:rPr>
              <w:t>Line B:</w:t>
            </w:r>
          </w:p>
        </w:tc>
        <w:tc>
          <w:tcPr>
            <w:tcW w:w="7947" w:type="dxa"/>
          </w:tcPr>
          <w:p w:rsidR="00872762" w:rsidRPr="00954BD0" w:rsidRDefault="00872762" w:rsidP="009B21BF">
            <w:pPr>
              <w:pStyle w:val="BodyText"/>
              <w:tabs>
                <w:tab w:val="clear" w:pos="360"/>
                <w:tab w:val="left" w:pos="1875"/>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Institution</w:t>
            </w:r>
            <w:r w:rsidRPr="00954BD0">
              <w:rPr>
                <w:rFonts w:ascii="Trebuchet MS" w:hAnsi="Trebuchet MS" w:cstheme="majorHAnsi"/>
                <w:color w:val="auto"/>
                <w:sz w:val="20"/>
              </w:rPr>
              <w:t xml:space="preserve">: </w:t>
            </w:r>
            <w:r>
              <w:rPr>
                <w:rFonts w:ascii="Trebuchet MS" w:hAnsi="Trebuchet MS" w:cstheme="majorHAnsi"/>
                <w:color w:val="auto"/>
                <w:sz w:val="20"/>
              </w:rPr>
              <w:tab/>
            </w:r>
          </w:p>
          <w:p w:rsidR="00872762" w:rsidRPr="00954BD0" w:rsidRDefault="00872762" w:rsidP="009B21BF">
            <w:pPr>
              <w:pStyle w:val="BodyText"/>
              <w:tabs>
                <w:tab w:val="clear" w:pos="360"/>
              </w:tabs>
              <w:spacing w:before="0" w:after="0" w:line="240" w:lineRule="auto"/>
              <w:ind w:left="342" w:hanging="18"/>
              <w:rPr>
                <w:rFonts w:ascii="Trebuchet MS" w:hAnsi="Trebuchet MS" w:cstheme="majorHAnsi"/>
                <w:color w:val="auto"/>
                <w:sz w:val="20"/>
              </w:rPr>
            </w:pPr>
            <w:r w:rsidRPr="00954BD0">
              <w:rPr>
                <w:rFonts w:ascii="Trebuchet MS" w:hAnsi="Trebuchet MS" w:cstheme="majorHAnsi"/>
                <w:color w:val="auto"/>
                <w:sz w:val="20"/>
              </w:rPr>
              <w:t>Enter the Institution’s name.</w:t>
            </w:r>
          </w:p>
        </w:tc>
      </w:tr>
      <w:tr w:rsidR="00872762" w:rsidRPr="00954BD0" w:rsidTr="009B21BF">
        <w:tc>
          <w:tcPr>
            <w:tcW w:w="1106" w:type="dxa"/>
          </w:tcPr>
          <w:p w:rsidR="00872762" w:rsidRPr="00954BD0" w:rsidRDefault="00872762" w:rsidP="009B21BF">
            <w:pPr>
              <w:spacing w:before="0" w:after="0" w:line="240" w:lineRule="auto"/>
              <w:jc w:val="both"/>
              <w:rPr>
                <w:rFonts w:ascii="Trebuchet MS" w:hAnsi="Trebuchet MS" w:cstheme="majorHAnsi"/>
              </w:rPr>
            </w:pPr>
          </w:p>
        </w:tc>
        <w:tc>
          <w:tcPr>
            <w:tcW w:w="7947" w:type="dxa"/>
          </w:tcPr>
          <w:p w:rsidR="00872762" w:rsidRPr="00954BD0" w:rsidRDefault="00872762" w:rsidP="009B21BF">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Name </w:t>
            </w:r>
            <w:r>
              <w:rPr>
                <w:rFonts w:ascii="Trebuchet MS" w:hAnsi="Trebuchet MS" w:cstheme="majorHAnsi"/>
                <w:b/>
                <w:color w:val="auto"/>
                <w:sz w:val="20"/>
              </w:rPr>
              <w:t xml:space="preserve">&amp; Title </w:t>
            </w:r>
            <w:r w:rsidRPr="00954BD0">
              <w:rPr>
                <w:rFonts w:ascii="Trebuchet MS" w:hAnsi="Trebuchet MS" w:cstheme="majorHAnsi"/>
                <w:b/>
                <w:color w:val="auto"/>
                <w:sz w:val="20"/>
              </w:rPr>
              <w:t>of Preparer</w:t>
            </w:r>
            <w:r w:rsidRPr="00954BD0">
              <w:rPr>
                <w:rFonts w:ascii="Trebuchet MS" w:hAnsi="Trebuchet MS" w:cstheme="majorHAnsi"/>
                <w:color w:val="auto"/>
                <w:sz w:val="20"/>
              </w:rPr>
              <w:t xml:space="preserve">: </w:t>
            </w:r>
          </w:p>
          <w:p w:rsidR="00872762" w:rsidRPr="00954BD0" w:rsidRDefault="00872762" w:rsidP="009B21BF">
            <w:pPr>
              <w:pStyle w:val="BodyText"/>
              <w:tabs>
                <w:tab w:val="clear" w:pos="360"/>
              </w:tabs>
              <w:spacing w:before="0" w:after="0" w:line="240" w:lineRule="auto"/>
              <w:ind w:left="342"/>
              <w:rPr>
                <w:rFonts w:ascii="Trebuchet MS" w:hAnsi="Trebuchet MS" w:cstheme="majorHAnsi"/>
                <w:strike/>
                <w:color w:val="auto"/>
                <w:sz w:val="20"/>
              </w:rPr>
            </w:pPr>
            <w:r w:rsidRPr="00954BD0">
              <w:rPr>
                <w:rFonts w:ascii="Trebuchet MS" w:hAnsi="Trebuchet MS" w:cstheme="majorHAnsi"/>
                <w:color w:val="auto"/>
                <w:sz w:val="20"/>
              </w:rPr>
              <w:t xml:space="preserve">Enter the name of the person preparing the form. This should be the person whom is to be contacted by </w:t>
            </w:r>
            <w:r>
              <w:rPr>
                <w:rFonts w:ascii="Trebuchet MS" w:hAnsi="Trebuchet MS" w:cstheme="majorHAnsi"/>
                <w:color w:val="auto"/>
                <w:sz w:val="20"/>
              </w:rPr>
              <w:t>CDHE</w:t>
            </w:r>
            <w:r w:rsidRPr="00954BD0">
              <w:rPr>
                <w:rFonts w:ascii="Trebuchet MS" w:hAnsi="Trebuchet MS" w:cstheme="majorHAnsi"/>
                <w:color w:val="auto"/>
                <w:sz w:val="20"/>
              </w:rPr>
              <w:t xml:space="preserve"> should there be questions about the form. </w:t>
            </w:r>
          </w:p>
        </w:tc>
      </w:tr>
      <w:tr w:rsidR="00872762" w:rsidRPr="00954BD0" w:rsidTr="009B21BF">
        <w:tc>
          <w:tcPr>
            <w:tcW w:w="1106" w:type="dxa"/>
          </w:tcPr>
          <w:p w:rsidR="00872762" w:rsidRPr="00954BD0" w:rsidRDefault="00872762" w:rsidP="009B21BF">
            <w:pPr>
              <w:spacing w:before="0" w:after="0" w:line="240" w:lineRule="auto"/>
              <w:jc w:val="both"/>
              <w:rPr>
                <w:rFonts w:ascii="Trebuchet MS" w:hAnsi="Trebuchet MS" w:cstheme="majorHAnsi"/>
              </w:rPr>
            </w:pPr>
            <w:r w:rsidRPr="00954BD0">
              <w:rPr>
                <w:rFonts w:ascii="Trebuchet MS" w:hAnsi="Trebuchet MS" w:cstheme="majorHAnsi"/>
              </w:rPr>
              <w:t>Line C:</w:t>
            </w:r>
          </w:p>
        </w:tc>
        <w:tc>
          <w:tcPr>
            <w:tcW w:w="7947" w:type="dxa"/>
          </w:tcPr>
          <w:p w:rsidR="00872762" w:rsidRPr="00954BD0" w:rsidRDefault="00872762" w:rsidP="009B21BF">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Project Title</w:t>
            </w:r>
            <w:r w:rsidRPr="00954BD0">
              <w:rPr>
                <w:rFonts w:ascii="Trebuchet MS" w:hAnsi="Trebuchet MS" w:cstheme="majorHAnsi"/>
                <w:color w:val="auto"/>
                <w:sz w:val="20"/>
              </w:rPr>
              <w:t xml:space="preserve">: </w:t>
            </w:r>
          </w:p>
          <w:p w:rsidR="00872762" w:rsidRPr="00954BD0" w:rsidRDefault="00872762" w:rsidP="009B21BF">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project title shall be the same as on the Cost Summary, and the Narrative. If the project has a prior appropriation, use the name from the Long Bill. Indicate the number of phases. Do not use acronyms in the title.</w:t>
            </w:r>
          </w:p>
        </w:tc>
      </w:tr>
      <w:tr w:rsidR="00872762" w:rsidRPr="00954BD0" w:rsidTr="009B21BF">
        <w:tc>
          <w:tcPr>
            <w:tcW w:w="1106" w:type="dxa"/>
          </w:tcPr>
          <w:p w:rsidR="00872762" w:rsidRPr="00954BD0" w:rsidRDefault="00872762" w:rsidP="009B21BF">
            <w:pPr>
              <w:spacing w:before="0" w:after="0" w:line="240" w:lineRule="auto"/>
              <w:jc w:val="both"/>
              <w:rPr>
                <w:rFonts w:ascii="Trebuchet MS" w:hAnsi="Trebuchet MS" w:cstheme="majorHAnsi"/>
              </w:rPr>
            </w:pPr>
          </w:p>
        </w:tc>
        <w:tc>
          <w:tcPr>
            <w:tcW w:w="7947" w:type="dxa"/>
          </w:tcPr>
          <w:p w:rsidR="00872762" w:rsidRPr="00954BD0" w:rsidRDefault="00872762" w:rsidP="009B21BF">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Email of preparer</w:t>
            </w:r>
            <w:r w:rsidRPr="00954BD0">
              <w:rPr>
                <w:rFonts w:ascii="Trebuchet MS" w:hAnsi="Trebuchet MS" w:cstheme="majorHAnsi"/>
                <w:color w:val="auto"/>
                <w:sz w:val="20"/>
              </w:rPr>
              <w:t xml:space="preserve">: </w:t>
            </w:r>
          </w:p>
          <w:p w:rsidR="00872762" w:rsidRPr="00954BD0" w:rsidRDefault="00872762" w:rsidP="009B21BF">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email of the person preparing the form.</w:t>
            </w:r>
          </w:p>
        </w:tc>
      </w:tr>
      <w:tr w:rsidR="00872762" w:rsidRPr="00954BD0" w:rsidTr="009B21BF">
        <w:tc>
          <w:tcPr>
            <w:tcW w:w="1106" w:type="dxa"/>
          </w:tcPr>
          <w:p w:rsidR="00872762" w:rsidRPr="00954BD0" w:rsidRDefault="00872762" w:rsidP="009B21BF">
            <w:pPr>
              <w:spacing w:before="0" w:after="0" w:line="240" w:lineRule="auto"/>
              <w:jc w:val="both"/>
              <w:rPr>
                <w:rFonts w:ascii="Trebuchet MS" w:hAnsi="Trebuchet MS" w:cstheme="majorHAnsi"/>
              </w:rPr>
            </w:pPr>
            <w:r w:rsidRPr="00954BD0">
              <w:rPr>
                <w:rFonts w:ascii="Trebuchet MS" w:hAnsi="Trebuchet MS" w:cstheme="majorHAnsi"/>
              </w:rPr>
              <w:t>Line D:</w:t>
            </w:r>
          </w:p>
        </w:tc>
        <w:tc>
          <w:tcPr>
            <w:tcW w:w="7947" w:type="dxa"/>
          </w:tcPr>
          <w:p w:rsidR="00872762" w:rsidRPr="00954BD0" w:rsidRDefault="00872762" w:rsidP="009B21BF">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Project Phase</w:t>
            </w:r>
            <w:r w:rsidRPr="00954BD0">
              <w:rPr>
                <w:rFonts w:ascii="Trebuchet MS" w:hAnsi="Trebuchet MS" w:cstheme="majorHAnsi"/>
                <w:color w:val="auto"/>
                <w:sz w:val="20"/>
              </w:rPr>
              <w:t xml:space="preserve">: </w:t>
            </w:r>
          </w:p>
          <w:p w:rsidR="00872762" w:rsidRPr="00954BD0" w:rsidRDefault="00872762" w:rsidP="009B21BF">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current phase proposed and the total number of phases.</w:t>
            </w:r>
            <w:r>
              <w:rPr>
                <w:rFonts w:ascii="Trebuchet MS" w:hAnsi="Trebuchet MS" w:cstheme="majorHAnsi"/>
                <w:color w:val="auto"/>
                <w:sz w:val="20"/>
              </w:rPr>
              <w:t xml:space="preserve"> </w:t>
            </w:r>
            <w:r w:rsidRPr="00954BD0">
              <w:rPr>
                <w:rFonts w:ascii="Trebuchet MS" w:hAnsi="Trebuchet MS" w:cstheme="majorHAnsi"/>
                <w:color w:val="auto"/>
                <w:sz w:val="20"/>
              </w:rPr>
              <w:t>(</w:t>
            </w:r>
            <w:r>
              <w:rPr>
                <w:rFonts w:ascii="Trebuchet MS" w:hAnsi="Trebuchet MS" w:cstheme="majorHAnsi"/>
                <w:color w:val="auto"/>
                <w:sz w:val="20"/>
              </w:rPr>
              <w:t>Phase __of__</w:t>
            </w:r>
            <w:r w:rsidRPr="00954BD0">
              <w:rPr>
                <w:rFonts w:ascii="Trebuchet MS" w:hAnsi="Trebuchet MS" w:cstheme="majorHAnsi"/>
                <w:color w:val="auto"/>
                <w:sz w:val="20"/>
              </w:rPr>
              <w:t>).</w:t>
            </w:r>
          </w:p>
        </w:tc>
      </w:tr>
      <w:tr w:rsidR="00872762" w:rsidRPr="00954BD0" w:rsidTr="009B21BF">
        <w:tc>
          <w:tcPr>
            <w:tcW w:w="1106" w:type="dxa"/>
          </w:tcPr>
          <w:p w:rsidR="00872762" w:rsidRPr="00954BD0" w:rsidRDefault="00872762" w:rsidP="009B21BF">
            <w:pPr>
              <w:spacing w:before="0" w:after="0" w:line="240" w:lineRule="auto"/>
              <w:jc w:val="both"/>
              <w:rPr>
                <w:rFonts w:ascii="Trebuchet MS" w:hAnsi="Trebuchet MS" w:cstheme="majorHAnsi"/>
              </w:rPr>
            </w:pP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Institution Signature Approval/Date</w:t>
            </w:r>
            <w:r w:rsidRPr="00954BD0">
              <w:rPr>
                <w:rFonts w:ascii="Trebuchet MS" w:hAnsi="Trebuchet MS" w:cstheme="majorHAnsi"/>
                <w:color w:val="auto"/>
                <w:sz w:val="20"/>
              </w:rPr>
              <w:t xml:space="preserve">: </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D281D">
              <w:rPr>
                <w:rFonts w:ascii="Trebuchet MS" w:hAnsi="Trebuchet MS" w:cstheme="majorHAnsi"/>
                <w:color w:val="auto"/>
                <w:sz w:val="20"/>
              </w:rPr>
              <w:t>Is the na</w:t>
            </w:r>
            <w:r>
              <w:rPr>
                <w:rFonts w:ascii="Trebuchet MS" w:hAnsi="Trebuchet MS" w:cstheme="majorHAnsi"/>
                <w:color w:val="auto"/>
                <w:sz w:val="20"/>
              </w:rPr>
              <w:t>me and date of approval of the I</w:t>
            </w:r>
            <w:r w:rsidRPr="009D281D">
              <w:rPr>
                <w:rFonts w:ascii="Trebuchet MS" w:hAnsi="Trebuchet MS" w:cstheme="majorHAnsi"/>
                <w:color w:val="auto"/>
                <w:sz w:val="20"/>
              </w:rPr>
              <w:t xml:space="preserve">nstitution’s president or his/her </w:t>
            </w:r>
            <w:r>
              <w:rPr>
                <w:rFonts w:ascii="Trebuchet MS" w:hAnsi="Trebuchet MS" w:cstheme="majorHAnsi"/>
                <w:color w:val="auto"/>
                <w:sz w:val="20"/>
              </w:rPr>
              <w:t>designee.</w:t>
            </w:r>
            <w:r w:rsidRPr="009D281D">
              <w:rPr>
                <w:rFonts w:ascii="Trebuchet MS" w:hAnsi="Trebuchet MS" w:cstheme="majorHAnsi"/>
                <w:color w:val="auto"/>
                <w:sz w:val="20"/>
              </w:rPr>
              <w:t xml:space="preserve"> Signing off for Institution approval means that the signer affirms the head of the Institution has knowledge of the request, its total dollar amount, and its purpose.</w:t>
            </w:r>
            <w:r>
              <w:rPr>
                <w:rFonts w:ascii="Trebuchet MS" w:hAnsi="Trebuchet MS" w:cstheme="majorHAnsi"/>
                <w:color w:val="auto"/>
                <w:sz w:val="20"/>
              </w:rPr>
              <w:t xml:space="preserve"> </w:t>
            </w:r>
            <w:r w:rsidRPr="009D281D">
              <w:rPr>
                <w:rFonts w:ascii="Trebuchet MS" w:hAnsi="Trebuchet MS" w:cstheme="majorHAnsi"/>
                <w:color w:val="auto"/>
                <w:sz w:val="20"/>
              </w:rPr>
              <w:t xml:space="preserve">It also affirms that the form is complete, and the dollars and </w:t>
            </w:r>
            <w:r>
              <w:rPr>
                <w:rFonts w:ascii="Trebuchet MS" w:hAnsi="Trebuchet MS" w:cstheme="majorHAnsi"/>
                <w:color w:val="auto"/>
                <w:sz w:val="20"/>
              </w:rPr>
              <w:t>cost summary is accurate</w:t>
            </w:r>
            <w:r w:rsidRPr="009D281D">
              <w:rPr>
                <w:rFonts w:ascii="Trebuchet MS" w:hAnsi="Trebuchet MS" w:cstheme="majorHAnsi"/>
                <w:color w:val="auto"/>
                <w:sz w:val="20"/>
              </w:rPr>
              <w:t>.</w:t>
            </w:r>
          </w:p>
        </w:tc>
      </w:tr>
      <w:tr w:rsidR="00872762" w:rsidRPr="00954BD0" w:rsidTr="009B21BF">
        <w:tc>
          <w:tcPr>
            <w:tcW w:w="1106" w:type="dxa"/>
          </w:tcPr>
          <w:p w:rsidR="00872762" w:rsidRPr="00954BD0" w:rsidRDefault="00872762" w:rsidP="009B21BF">
            <w:pPr>
              <w:spacing w:before="0" w:after="0" w:line="240" w:lineRule="auto"/>
              <w:jc w:val="both"/>
              <w:rPr>
                <w:rFonts w:ascii="Trebuchet MS" w:hAnsi="Trebuchet MS" w:cstheme="majorHAnsi"/>
              </w:rPr>
            </w:pPr>
            <w:r w:rsidRPr="00954BD0">
              <w:rPr>
                <w:rFonts w:ascii="Trebuchet MS" w:hAnsi="Trebuchet MS" w:cstheme="majorHAnsi"/>
              </w:rPr>
              <w:t>Line E:</w:t>
            </w:r>
          </w:p>
        </w:tc>
        <w:tc>
          <w:tcPr>
            <w:tcW w:w="7947" w:type="dxa"/>
          </w:tcPr>
          <w:p w:rsidR="00872762" w:rsidRPr="00954BD0" w:rsidRDefault="00872762" w:rsidP="009B21BF">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Project Type</w:t>
            </w:r>
            <w:r w:rsidRPr="00954BD0">
              <w:rPr>
                <w:rFonts w:ascii="Trebuchet MS" w:hAnsi="Trebuchet MS" w:cstheme="majorHAnsi"/>
                <w:color w:val="auto"/>
                <w:sz w:val="20"/>
              </w:rPr>
              <w:t xml:space="preserve">: </w:t>
            </w:r>
          </w:p>
          <w:p w:rsidR="00872762" w:rsidRPr="00954BD0" w:rsidRDefault="00872762" w:rsidP="009B21BF">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Indicate if the project is a </w:t>
            </w:r>
            <w:r w:rsidR="008433E9">
              <w:rPr>
                <w:rFonts w:ascii="Trebuchet MS" w:hAnsi="Trebuchet MS" w:cstheme="majorHAnsi"/>
                <w:color w:val="auto"/>
                <w:sz w:val="20"/>
              </w:rPr>
              <w:t>capital construction/expansion or a renovation</w:t>
            </w:r>
            <w:r w:rsidRPr="00954BD0">
              <w:rPr>
                <w:rFonts w:ascii="Trebuchet MS" w:hAnsi="Trebuchet MS" w:cstheme="majorHAnsi"/>
                <w:color w:val="auto"/>
                <w:sz w:val="20"/>
              </w:rPr>
              <w:t xml:space="preserve"> project request.</w:t>
            </w: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(2)</w:t>
            </w:r>
            <w:r w:rsidRPr="00954BD0">
              <w:rPr>
                <w:rFonts w:ascii="Trebuchet MS" w:hAnsi="Trebuchet MS" w:cstheme="majorHAnsi"/>
                <w:b/>
                <w:color w:val="auto"/>
                <w:sz w:val="20"/>
              </w:rPr>
              <w:t xml:space="preserve"> </w:t>
            </w:r>
            <w:r>
              <w:rPr>
                <w:rFonts w:ascii="Trebuchet MS" w:hAnsi="Trebuchet MS" w:cstheme="majorHAnsi"/>
                <w:b/>
                <w:color w:val="auto"/>
                <w:sz w:val="20"/>
              </w:rPr>
              <w:t>CDHE</w:t>
            </w:r>
            <w:r w:rsidRPr="00954BD0">
              <w:rPr>
                <w:rFonts w:ascii="Trebuchet MS" w:hAnsi="Trebuchet MS" w:cstheme="majorHAnsi"/>
                <w:b/>
                <w:color w:val="auto"/>
                <w:sz w:val="20"/>
              </w:rPr>
              <w:t xml:space="preserve"> Signature Approval/Date</w:t>
            </w:r>
            <w:r w:rsidRPr="00954BD0">
              <w:rPr>
                <w:rFonts w:ascii="Trebuchet MS" w:hAnsi="Trebuchet MS" w:cstheme="majorHAnsi"/>
                <w:color w:val="auto"/>
                <w:sz w:val="20"/>
              </w:rPr>
              <w:t xml:space="preserve">: </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The final reviewed and accepted version is signed and dated, manually or electronically, by </w:t>
            </w:r>
            <w:r>
              <w:rPr>
                <w:rFonts w:ascii="Trebuchet MS" w:hAnsi="Trebuchet MS" w:cstheme="majorHAnsi"/>
                <w:color w:val="auto"/>
                <w:sz w:val="20"/>
              </w:rPr>
              <w:t>CDHE.</w:t>
            </w: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Line F:</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(1)</w:t>
            </w:r>
            <w:r w:rsidRPr="00954BD0">
              <w:rPr>
                <w:rFonts w:ascii="Trebuchet MS" w:hAnsi="Trebuchet MS" w:cstheme="majorHAnsi"/>
                <w:b/>
                <w:color w:val="auto"/>
                <w:sz w:val="20"/>
              </w:rPr>
              <w:t xml:space="preserve"> Year First Requested</w:t>
            </w:r>
            <w:r w:rsidRPr="00954BD0">
              <w:rPr>
                <w:rFonts w:ascii="Trebuchet MS" w:hAnsi="Trebuchet MS" w:cstheme="majorHAnsi"/>
                <w:color w:val="auto"/>
                <w:sz w:val="20"/>
              </w:rPr>
              <w:t xml:space="preserve">: </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List the first fiscal year this project was requested, whether appropriated or not. This will inform all reviewers of how long it has been seeking funding.</w:t>
            </w: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p>
        </w:tc>
        <w:tc>
          <w:tcPr>
            <w:tcW w:w="7947" w:type="dxa"/>
          </w:tcPr>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9053" w:type="dxa"/>
            <w:gridSpan w:val="2"/>
          </w:tcPr>
          <w:p w:rsidR="00872762" w:rsidRDefault="00872762" w:rsidP="00872762">
            <w:pPr>
              <w:pStyle w:val="BodyText"/>
              <w:tabs>
                <w:tab w:val="clear" w:pos="360"/>
              </w:tabs>
              <w:spacing w:before="0" w:after="0" w:line="240" w:lineRule="auto"/>
              <w:rPr>
                <w:rFonts w:ascii="Trebuchet MS" w:hAnsi="Trebuchet MS" w:cstheme="majorHAnsi"/>
                <w:b/>
                <w:color w:val="auto"/>
                <w:sz w:val="20"/>
                <w:u w:val="single"/>
              </w:rPr>
            </w:pPr>
          </w:p>
          <w:p w:rsidR="00872762" w:rsidRPr="00954BD0" w:rsidRDefault="00872762" w:rsidP="00872762">
            <w:pPr>
              <w:pStyle w:val="BodyText"/>
              <w:tabs>
                <w:tab w:val="clear" w:pos="360"/>
              </w:tabs>
              <w:spacing w:before="0" w:after="0" w:line="240" w:lineRule="auto"/>
              <w:rPr>
                <w:rFonts w:ascii="Trebuchet MS" w:hAnsi="Trebuchet MS" w:cstheme="majorHAnsi"/>
                <w:b/>
                <w:color w:val="auto"/>
                <w:sz w:val="20"/>
                <w:u w:val="single"/>
              </w:rPr>
            </w:pPr>
            <w:r w:rsidRPr="00954BD0">
              <w:rPr>
                <w:rFonts w:ascii="Trebuchet MS" w:hAnsi="Trebuchet MS" w:cstheme="majorHAnsi"/>
                <w:b/>
                <w:color w:val="auto"/>
                <w:sz w:val="20"/>
                <w:u w:val="single"/>
              </w:rPr>
              <w:t>Project Information:</w:t>
            </w:r>
          </w:p>
          <w:p w:rsidR="00872762" w:rsidRPr="00954BD0" w:rsidRDefault="00872762" w:rsidP="00872762">
            <w:pPr>
              <w:pStyle w:val="BodyText"/>
              <w:tabs>
                <w:tab w:val="clear" w:pos="360"/>
              </w:tabs>
              <w:spacing w:before="0" w:after="0" w:line="240" w:lineRule="auto"/>
              <w:rPr>
                <w:rFonts w:ascii="Trebuchet MS" w:hAnsi="Trebuchet MS" w:cstheme="majorHAnsi"/>
                <w:b/>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1:</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(a)</w:t>
            </w:r>
            <w:r w:rsidRPr="00954BD0">
              <w:rPr>
                <w:rFonts w:ascii="Trebuchet MS" w:hAnsi="Trebuchet MS" w:cstheme="majorHAnsi"/>
                <w:b/>
                <w:color w:val="auto"/>
                <w:sz w:val="20"/>
              </w:rPr>
              <w:t xml:space="preserve"> Total Project Costs</w:t>
            </w:r>
            <w:r w:rsidRPr="00954BD0">
              <w:rPr>
                <w:rFonts w:ascii="Trebuchet MS" w:hAnsi="Trebuchet MS" w:cstheme="majorHAnsi"/>
                <w:color w:val="auto"/>
                <w:sz w:val="20"/>
              </w:rPr>
              <w:t xml:space="preserve">: </w:t>
            </w:r>
          </w:p>
          <w:p w:rsidR="00872762" w:rsidRPr="00954BD0" w:rsidRDefault="00872762" w:rsidP="00872762">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total project cost is the sum of</w:t>
            </w:r>
            <w:r>
              <w:rPr>
                <w:rFonts w:ascii="Trebuchet MS" w:hAnsi="Trebuchet MS" w:cstheme="majorHAnsi"/>
                <w:color w:val="auto"/>
                <w:sz w:val="20"/>
              </w:rPr>
              <w:t xml:space="preserve"> prior, current, and future out-</w:t>
            </w:r>
            <w:r w:rsidRPr="00954BD0">
              <w:rPr>
                <w:rFonts w:ascii="Trebuchet MS" w:hAnsi="Trebuchet MS" w:cstheme="majorHAnsi"/>
                <w:color w:val="auto"/>
                <w:sz w:val="20"/>
              </w:rPr>
              <w:t xml:space="preserve">years cost by funding type and is automatically calculated within the spreadsheet. If the project </w:t>
            </w:r>
            <w:r w:rsidRPr="00954BD0">
              <w:rPr>
                <w:rFonts w:ascii="Trebuchet MS" w:hAnsi="Trebuchet MS" w:cstheme="majorHAnsi"/>
                <w:color w:val="auto"/>
                <w:sz w:val="20"/>
              </w:rPr>
              <w:lastRenderedPageBreak/>
              <w:t>will require any future out-year costs to complete in subsequent years, list those funds required for each of the following four years in the appropriate column.</w:t>
            </w: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(b)</w:t>
            </w:r>
            <w:r>
              <w:rPr>
                <w:rFonts w:ascii="Trebuchet MS" w:hAnsi="Trebuchet MS" w:cstheme="majorHAnsi"/>
                <w:b/>
                <w:color w:val="auto"/>
                <w:sz w:val="20"/>
              </w:rPr>
              <w:t xml:space="preserve"> Total Prior Appropriation</w:t>
            </w:r>
            <w:r w:rsidRPr="00954BD0">
              <w:rPr>
                <w:rFonts w:ascii="Trebuchet MS" w:hAnsi="Trebuchet MS" w:cstheme="majorHAnsi"/>
                <w:color w:val="auto"/>
                <w:sz w:val="20"/>
              </w:rPr>
              <w:t xml:space="preserve">: </w:t>
            </w:r>
          </w:p>
          <w:p w:rsidR="00872762" w:rsidRPr="00954BD0" w:rsidRDefault="00872762" w:rsidP="00872762">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If the project has any prior funding in </w:t>
            </w:r>
            <w:r w:rsidRPr="00D23950">
              <w:rPr>
                <w:rFonts w:ascii="Trebuchet MS" w:hAnsi="Trebuchet MS" w:cstheme="majorHAnsi"/>
                <w:b/>
                <w:color w:val="auto"/>
                <w:sz w:val="20"/>
              </w:rPr>
              <w:t>any</w:t>
            </w:r>
            <w:r w:rsidRPr="00954BD0">
              <w:rPr>
                <w:rFonts w:ascii="Trebuchet MS" w:hAnsi="Trebuchet MS" w:cstheme="majorHAnsi"/>
                <w:color w:val="auto"/>
                <w:sz w:val="20"/>
              </w:rPr>
              <w:t xml:space="preserve"> previous Long Bill, Supplemental Bill, or separate appropriation bill, enter the total prior value. Otherwise it should be zero. The total should be the sum of all appropriations and match the appropriations listed in “Summary of Project Fundin</w:t>
            </w:r>
            <w:r>
              <w:rPr>
                <w:rFonts w:ascii="Trebuchet MS" w:hAnsi="Trebuchet MS" w:cstheme="majorHAnsi"/>
                <w:color w:val="auto"/>
                <w:sz w:val="20"/>
              </w:rPr>
              <w:t>g Request" of the Narrative (CC_</w:t>
            </w:r>
            <w:r w:rsidRPr="00954BD0">
              <w:rPr>
                <w:rFonts w:ascii="Trebuchet MS" w:hAnsi="Trebuchet MS" w:cstheme="majorHAnsi"/>
                <w:color w:val="auto"/>
                <w:sz w:val="20"/>
              </w:rPr>
              <w:t>CR-N</w:t>
            </w:r>
            <w:r>
              <w:rPr>
                <w:rFonts w:ascii="Trebuchet MS" w:hAnsi="Trebuchet MS" w:cstheme="majorHAnsi"/>
                <w:color w:val="auto"/>
                <w:sz w:val="20"/>
              </w:rPr>
              <w:t>_ATC</w:t>
            </w:r>
            <w:r w:rsidRPr="00954BD0">
              <w:rPr>
                <w:rFonts w:ascii="Trebuchet MS" w:hAnsi="Trebuchet MS" w:cstheme="majorHAnsi"/>
                <w:color w:val="auto"/>
                <w:sz w:val="20"/>
              </w:rPr>
              <w:t xml:space="preserve">). If they do not match exactly, the Word document should footnote the table with an explanation, illustrating all numbers. </w:t>
            </w: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(c)</w:t>
            </w:r>
            <w:r w:rsidRPr="00954BD0">
              <w:rPr>
                <w:rFonts w:ascii="Trebuchet MS" w:hAnsi="Trebuchet MS" w:cstheme="majorHAnsi"/>
                <w:b/>
                <w:color w:val="auto"/>
                <w:sz w:val="20"/>
              </w:rPr>
              <w:t xml:space="preserve"> Current Budget Year Request:</w:t>
            </w:r>
          </w:p>
          <w:p w:rsidR="00872762" w:rsidRPr="00954BD0" w:rsidRDefault="00872762" w:rsidP="00872762">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current budget request that is being submitted an</w:t>
            </w:r>
            <w:r>
              <w:rPr>
                <w:rFonts w:ascii="Trebuchet MS" w:hAnsi="Trebuchet MS" w:cstheme="majorHAnsi"/>
                <w:color w:val="auto"/>
                <w:sz w:val="20"/>
              </w:rPr>
              <w:t>d defended in the Narrative (CC_</w:t>
            </w:r>
            <w:r w:rsidRPr="00954BD0">
              <w:rPr>
                <w:rFonts w:ascii="Trebuchet MS" w:hAnsi="Trebuchet MS" w:cstheme="majorHAnsi"/>
                <w:color w:val="auto"/>
                <w:sz w:val="20"/>
              </w:rPr>
              <w:t>CR-N</w:t>
            </w:r>
            <w:r w:rsidR="00B801B6">
              <w:rPr>
                <w:rFonts w:ascii="Trebuchet MS" w:hAnsi="Trebuchet MS" w:cstheme="majorHAnsi"/>
                <w:color w:val="auto"/>
                <w:sz w:val="20"/>
              </w:rPr>
              <w:t>_ATC</w:t>
            </w:r>
            <w:r w:rsidRPr="00954BD0">
              <w:rPr>
                <w:rFonts w:ascii="Trebuchet MS" w:hAnsi="Trebuchet MS" w:cstheme="majorHAnsi"/>
                <w:color w:val="auto"/>
                <w:sz w:val="20"/>
              </w:rPr>
              <w:t>) for the current year.</w:t>
            </w:r>
            <w:r w:rsidR="00B801B6">
              <w:rPr>
                <w:rFonts w:ascii="Trebuchet MS" w:hAnsi="Trebuchet MS" w:cstheme="majorHAnsi"/>
                <w:color w:val="auto"/>
                <w:sz w:val="20"/>
              </w:rPr>
              <w:t xml:space="preserve"> </w:t>
            </w:r>
            <w:r w:rsidR="00B801B6" w:rsidRPr="00B801B6">
              <w:rPr>
                <w:rFonts w:ascii="Trebuchet MS" w:hAnsi="Trebuchet MS" w:cstheme="majorHAnsi"/>
                <w:color w:val="auto"/>
                <w:sz w:val="20"/>
                <w:u w:val="single"/>
              </w:rPr>
              <w:t xml:space="preserve">Include all costs for the requested phase, even if roll forward authority </w:t>
            </w:r>
            <w:r w:rsidR="00B801B6">
              <w:rPr>
                <w:rFonts w:ascii="Trebuchet MS" w:hAnsi="Trebuchet MS" w:cstheme="majorHAnsi"/>
                <w:color w:val="auto"/>
                <w:sz w:val="20"/>
                <w:u w:val="single"/>
              </w:rPr>
              <w:t>is</w:t>
            </w:r>
            <w:r w:rsidR="00B801B6" w:rsidRPr="00B801B6">
              <w:rPr>
                <w:rFonts w:ascii="Trebuchet MS" w:hAnsi="Trebuchet MS" w:cstheme="majorHAnsi"/>
                <w:color w:val="auto"/>
                <w:sz w:val="20"/>
                <w:u w:val="single"/>
              </w:rPr>
              <w:t xml:space="preserve"> requested</w:t>
            </w:r>
            <w:r w:rsidR="00B801B6" w:rsidRPr="00B801B6">
              <w:rPr>
                <w:rFonts w:ascii="Trebuchet MS" w:hAnsi="Trebuchet MS" w:cstheme="majorHAnsi"/>
                <w:color w:val="auto"/>
                <w:sz w:val="20"/>
              </w:rPr>
              <w:t>.</w:t>
            </w: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color w:val="auto"/>
                <w:sz w:val="20"/>
              </w:rPr>
              <w:t>(</w:t>
            </w:r>
            <w:proofErr w:type="spellStart"/>
            <w:proofErr w:type="gramStart"/>
            <w:r w:rsidRPr="00954BD0">
              <w:rPr>
                <w:rFonts w:ascii="Trebuchet MS" w:hAnsi="Trebuchet MS" w:cstheme="majorHAnsi"/>
                <w:color w:val="auto"/>
                <w:sz w:val="20"/>
              </w:rPr>
              <w:t>d,e</w:t>
            </w:r>
            <w:proofErr w:type="gramEnd"/>
            <w:r w:rsidRPr="00954BD0">
              <w:rPr>
                <w:rFonts w:ascii="Trebuchet MS" w:hAnsi="Trebuchet MS" w:cstheme="majorHAnsi"/>
                <w:color w:val="auto"/>
                <w:sz w:val="20"/>
              </w:rPr>
              <w:t>,f,g</w:t>
            </w:r>
            <w:proofErr w:type="spellEnd"/>
            <w:r w:rsidRPr="00954BD0">
              <w:rPr>
                <w:rFonts w:ascii="Trebuchet MS" w:hAnsi="Trebuchet MS" w:cstheme="majorHAnsi"/>
                <w:color w:val="auto"/>
                <w:sz w:val="20"/>
              </w:rPr>
              <w:t>)</w:t>
            </w:r>
            <w:r w:rsidRPr="00954BD0">
              <w:rPr>
                <w:rFonts w:ascii="Trebuchet MS" w:hAnsi="Trebuchet MS" w:cstheme="majorHAnsi"/>
                <w:b/>
                <w:color w:val="auto"/>
                <w:sz w:val="20"/>
              </w:rPr>
              <w:t xml:space="preserve"> Year Two </w:t>
            </w:r>
            <w:r>
              <w:rPr>
                <w:rFonts w:ascii="Trebuchet MS" w:hAnsi="Trebuchet MS" w:cstheme="majorHAnsi"/>
                <w:b/>
                <w:color w:val="auto"/>
                <w:sz w:val="20"/>
              </w:rPr>
              <w:t>through</w:t>
            </w:r>
            <w:r w:rsidRPr="00954BD0">
              <w:rPr>
                <w:rFonts w:ascii="Trebuchet MS" w:hAnsi="Trebuchet MS" w:cstheme="majorHAnsi"/>
                <w:b/>
                <w:color w:val="auto"/>
                <w:sz w:val="20"/>
              </w:rPr>
              <w:t xml:space="preserve"> Five Request:</w:t>
            </w:r>
          </w:p>
          <w:p w:rsidR="00872762" w:rsidRPr="00954BD0" w:rsidRDefault="00872762" w:rsidP="00872762">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The subsequent columns are out-year impacts for current budget year request that will be </w:t>
            </w:r>
            <w:r w:rsidRPr="00B801B6">
              <w:rPr>
                <w:rFonts w:ascii="Trebuchet MS" w:hAnsi="Trebuchet MS" w:cstheme="majorHAnsi"/>
                <w:color w:val="auto"/>
                <w:sz w:val="20"/>
                <w:u w:val="single"/>
              </w:rPr>
              <w:t>phased</w:t>
            </w:r>
            <w:r w:rsidRPr="00954BD0">
              <w:rPr>
                <w:rFonts w:ascii="Trebuchet MS" w:hAnsi="Trebuchet MS" w:cstheme="majorHAnsi"/>
                <w:color w:val="auto"/>
                <w:sz w:val="20"/>
              </w:rPr>
              <w:t>. Out-year costs for the current budget year request should include inflation.</w:t>
            </w:r>
            <w:r>
              <w:rPr>
                <w:rFonts w:ascii="Trebuchet MS" w:hAnsi="Trebuchet MS" w:cstheme="majorHAnsi"/>
                <w:color w:val="auto"/>
                <w:sz w:val="20"/>
              </w:rPr>
              <w:t xml:space="preserve"> </w:t>
            </w:r>
            <w:r w:rsidRPr="00954BD0">
              <w:rPr>
                <w:rFonts w:ascii="Trebuchet MS" w:hAnsi="Trebuchet MS" w:cstheme="majorHAnsi"/>
                <w:color w:val="auto"/>
                <w:sz w:val="20"/>
              </w:rPr>
              <w:t>Such projects must have distinct activities for each year. Even if a current request is funded, there is no guarantee that out-year requests will be funded as phases. Each year’s project must be able to stand on its own (discreet portions</w:t>
            </w:r>
            <w:r>
              <w:rPr>
                <w:rFonts w:ascii="Trebuchet MS" w:hAnsi="Trebuchet MS" w:cstheme="majorHAnsi"/>
                <w:color w:val="auto"/>
                <w:sz w:val="20"/>
              </w:rPr>
              <w:t xml:space="preserve"> of work) and the Narrative (CC_</w:t>
            </w:r>
            <w:r w:rsidRPr="00954BD0">
              <w:rPr>
                <w:rFonts w:ascii="Trebuchet MS" w:hAnsi="Trebuchet MS" w:cstheme="majorHAnsi"/>
                <w:color w:val="auto"/>
                <w:sz w:val="20"/>
              </w:rPr>
              <w:t>CR-N</w:t>
            </w:r>
            <w:r>
              <w:rPr>
                <w:rFonts w:ascii="Trebuchet MS" w:hAnsi="Trebuchet MS" w:cstheme="majorHAnsi"/>
                <w:color w:val="auto"/>
                <w:sz w:val="20"/>
              </w:rPr>
              <w:t>_ATC</w:t>
            </w:r>
            <w:r w:rsidRPr="00954BD0">
              <w:rPr>
                <w:rFonts w:ascii="Trebuchet MS" w:hAnsi="Trebuchet MS" w:cstheme="majorHAnsi"/>
                <w:color w:val="auto"/>
                <w:sz w:val="20"/>
              </w:rPr>
              <w:t xml:space="preserve">) portion shall fully defend this phase by phase. </w:t>
            </w:r>
          </w:p>
          <w:p w:rsidR="00872762" w:rsidRPr="00954BD0" w:rsidRDefault="00872762" w:rsidP="00872762">
            <w:pPr>
              <w:pStyle w:val="BodyText"/>
              <w:widowControl w:val="0"/>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9053" w:type="dxa"/>
            <w:gridSpan w:val="2"/>
          </w:tcPr>
          <w:p w:rsidR="00872762" w:rsidRPr="00954BD0" w:rsidRDefault="00872762" w:rsidP="00872762">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Land / Building Acquisition:</w:t>
            </w:r>
          </w:p>
          <w:p w:rsidR="00872762" w:rsidRPr="00954BD0" w:rsidRDefault="00872762" w:rsidP="00872762">
            <w:pPr>
              <w:pStyle w:val="BodyText"/>
              <w:tabs>
                <w:tab w:val="clear" w:pos="360"/>
              </w:tabs>
              <w:spacing w:before="0" w:after="0" w:line="240" w:lineRule="auto"/>
              <w:rPr>
                <w:rFonts w:ascii="Trebuchet MS" w:hAnsi="Trebuchet MS" w:cstheme="majorHAnsi"/>
                <w:b/>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2:</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Land Acquisition:</w:t>
            </w:r>
          </w:p>
          <w:p w:rsidR="00872762" w:rsidRDefault="00872762" w:rsidP="00872762">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If this project will include a cost to acquire land, enter the amount here.</w:t>
            </w:r>
          </w:p>
          <w:p w:rsidR="00872762" w:rsidRPr="00954BD0" w:rsidRDefault="00872762" w:rsidP="00872762">
            <w:pPr>
              <w:pStyle w:val="BodyText"/>
              <w:widowControl w:val="0"/>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3:</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Building Acquisition:</w:t>
            </w:r>
          </w:p>
          <w:p w:rsidR="00872762" w:rsidRPr="00954BD0" w:rsidRDefault="00872762" w:rsidP="00872762">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If this project will include a cost to acquire a building(s), enter the amount here.</w:t>
            </w: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b/>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4:</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Acquisition Costs:</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spreadsheet will automatically total rows 1 and 2 to show the total acquisition costs.</w:t>
            </w:r>
          </w:p>
          <w:p w:rsidR="00872762" w:rsidRPr="00954BD0" w:rsidRDefault="00872762" w:rsidP="00872762">
            <w:pPr>
              <w:pStyle w:val="BodyText"/>
              <w:tabs>
                <w:tab w:val="clear" w:pos="360"/>
              </w:tabs>
              <w:spacing w:before="0" w:after="0" w:line="240" w:lineRule="auto"/>
              <w:ind w:left="342"/>
              <w:rPr>
                <w:rFonts w:ascii="Trebuchet MS" w:hAnsi="Trebuchet MS" w:cstheme="majorHAnsi"/>
                <w:b/>
                <w:color w:val="auto"/>
                <w:sz w:val="20"/>
              </w:rPr>
            </w:pPr>
          </w:p>
        </w:tc>
      </w:tr>
      <w:tr w:rsidR="00872762" w:rsidRPr="00954BD0" w:rsidTr="009B21BF">
        <w:tc>
          <w:tcPr>
            <w:tcW w:w="9053" w:type="dxa"/>
            <w:gridSpan w:val="2"/>
          </w:tcPr>
          <w:p w:rsidR="00872762" w:rsidRPr="00954BD0" w:rsidRDefault="00872762" w:rsidP="00872762">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Professional Services:</w:t>
            </w:r>
          </w:p>
          <w:p w:rsidR="00872762" w:rsidRPr="00954BD0" w:rsidRDefault="00872762" w:rsidP="00872762">
            <w:pPr>
              <w:pStyle w:val="BodyText"/>
              <w:tabs>
                <w:tab w:val="clear" w:pos="360"/>
              </w:tabs>
              <w:spacing w:before="0" w:after="0" w:line="240" w:lineRule="auto"/>
              <w:rPr>
                <w:rFonts w:ascii="Trebuchet MS" w:hAnsi="Trebuchet MS" w:cstheme="majorHAnsi"/>
                <w:b/>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5:</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b/>
                <w:color w:val="auto"/>
                <w:sz w:val="20"/>
              </w:rPr>
              <w:t>Planning Documentation:</w:t>
            </w:r>
          </w:p>
          <w:p w:rsidR="00872762" w:rsidRDefault="00872762" w:rsidP="00872762">
            <w:pPr>
              <w:pStyle w:val="BodyText"/>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Include the total cost requested to complete the planning documentation portion for this project reques</w:t>
            </w:r>
            <w:r>
              <w:rPr>
                <w:rFonts w:ascii="Trebuchet MS" w:hAnsi="Trebuchet MS" w:cstheme="majorHAnsi"/>
                <w:color w:val="auto"/>
                <w:sz w:val="20"/>
              </w:rPr>
              <w:t>t. Identify in the Narrative CC_</w:t>
            </w:r>
            <w:r w:rsidRPr="00954BD0">
              <w:rPr>
                <w:rFonts w:ascii="Trebuchet MS" w:hAnsi="Trebuchet MS" w:cstheme="majorHAnsi"/>
                <w:color w:val="auto"/>
                <w:sz w:val="20"/>
              </w:rPr>
              <w:t>CR-N</w:t>
            </w:r>
            <w:r w:rsidR="00B801B6">
              <w:rPr>
                <w:rFonts w:ascii="Trebuchet MS" w:hAnsi="Trebuchet MS" w:cstheme="majorHAnsi"/>
                <w:color w:val="auto"/>
                <w:sz w:val="20"/>
              </w:rPr>
              <w:t>_ATC</w:t>
            </w:r>
            <w:r w:rsidRPr="00954BD0">
              <w:rPr>
                <w:rFonts w:ascii="Trebuchet MS" w:hAnsi="Trebuchet MS" w:cstheme="majorHAnsi"/>
                <w:color w:val="auto"/>
                <w:sz w:val="20"/>
              </w:rPr>
              <w:t xml:space="preserve"> whether a Facilities Master Plan, Facility Program Plan, Facility Condition Audit, etc. was used to defend this project.</w:t>
            </w:r>
          </w:p>
          <w:p w:rsidR="00872762" w:rsidRPr="00954BD0" w:rsidRDefault="00872762" w:rsidP="00872762">
            <w:pPr>
              <w:pStyle w:val="BodyText"/>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6:</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b/>
                <w:color w:val="auto"/>
                <w:sz w:val="20"/>
              </w:rPr>
            </w:pPr>
            <w:r w:rsidRPr="00954BD0">
              <w:rPr>
                <w:rFonts w:ascii="Trebuchet MS" w:hAnsi="Trebuchet MS" w:cstheme="majorHAnsi"/>
                <w:b/>
                <w:color w:val="auto"/>
                <w:sz w:val="20"/>
              </w:rPr>
              <w:t>Site Surveys, Investigations, Reports:</w:t>
            </w:r>
          </w:p>
          <w:p w:rsidR="00872762" w:rsidRDefault="00872762" w:rsidP="00872762">
            <w:pPr>
              <w:pStyle w:val="BodyText"/>
              <w:tabs>
                <w:tab w:val="clear" w:pos="360"/>
                <w:tab w:val="left" w:pos="720"/>
                <w:tab w:val="left" w:pos="144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Identify other engineering design fees, not related to the physical structure, such as civil engineering for site grading, sewage treatment, water treatment, traffic, etc.</w:t>
            </w:r>
            <w:r>
              <w:rPr>
                <w:rFonts w:ascii="Trebuchet MS" w:hAnsi="Trebuchet MS" w:cstheme="majorHAnsi"/>
                <w:color w:val="auto"/>
                <w:sz w:val="20"/>
              </w:rPr>
              <w:t xml:space="preserve"> </w:t>
            </w:r>
            <w:r w:rsidRPr="00954BD0">
              <w:rPr>
                <w:rFonts w:ascii="Trebuchet MS" w:hAnsi="Trebuchet MS" w:cstheme="majorHAnsi"/>
                <w:color w:val="auto"/>
                <w:sz w:val="20"/>
              </w:rPr>
              <w:t>Include the estimated costs for site topographic information, utility surveys, soil tests and reports, and other tests required by the specifications (e.g., concrete strength, weld tests, etc.)</w:t>
            </w:r>
            <w:r>
              <w:rPr>
                <w:rFonts w:ascii="Trebuchet MS" w:hAnsi="Trebuchet MS" w:cstheme="majorHAnsi"/>
                <w:color w:val="auto"/>
                <w:sz w:val="20"/>
              </w:rPr>
              <w:t xml:space="preserve"> </w:t>
            </w:r>
            <w:r w:rsidRPr="00954BD0">
              <w:rPr>
                <w:rFonts w:ascii="Trebuchet MS" w:hAnsi="Trebuchet MS" w:cstheme="majorHAnsi"/>
                <w:color w:val="auto"/>
                <w:sz w:val="20"/>
              </w:rPr>
              <w:t>Testing for the existence of asbestos and air monitoring during remediation also should be included here.</w:t>
            </w:r>
          </w:p>
          <w:p w:rsidR="00872762" w:rsidRPr="00954BD0" w:rsidRDefault="00872762" w:rsidP="00872762">
            <w:pPr>
              <w:pStyle w:val="BodyText"/>
              <w:tabs>
                <w:tab w:val="clear" w:pos="360"/>
                <w:tab w:val="left" w:pos="720"/>
                <w:tab w:val="left" w:pos="144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7:</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Architectural/Engineering/Basic Services:</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Identify all fees for the design of the building.</w:t>
            </w:r>
            <w:r>
              <w:rPr>
                <w:rFonts w:ascii="Trebuchet MS" w:hAnsi="Trebuchet MS" w:cstheme="majorHAnsi"/>
                <w:color w:val="auto"/>
                <w:sz w:val="20"/>
              </w:rPr>
              <w:t xml:space="preserve"> </w:t>
            </w:r>
            <w:r w:rsidRPr="00954BD0">
              <w:rPr>
                <w:rFonts w:ascii="Trebuchet MS" w:hAnsi="Trebuchet MS" w:cstheme="majorHAnsi"/>
                <w:color w:val="auto"/>
                <w:sz w:val="20"/>
              </w:rPr>
              <w:t>These include but are not limited to architectural and planning services, structural, mechanical, electrical, plumbing engineering, and civil engineering.</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lastRenderedPageBreak/>
              <w:t>Row 8:</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Code Review/Inspection:</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Include the cost for an approved Code Review Agent for drawing reviews and building inspections for compliance with the building codes as required </w:t>
            </w:r>
            <w:r>
              <w:rPr>
                <w:rFonts w:ascii="Trebuchet MS" w:hAnsi="Trebuchet MS" w:cstheme="majorHAnsi"/>
                <w:color w:val="auto"/>
                <w:sz w:val="20"/>
              </w:rPr>
              <w:t>per OSA policies and guidelines.</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9:</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Construction Management:</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If applicable, include the construction manager fee.</w:t>
            </w:r>
            <w:r>
              <w:rPr>
                <w:rFonts w:ascii="Trebuchet MS" w:hAnsi="Trebuchet MS" w:cstheme="majorHAnsi"/>
                <w:color w:val="auto"/>
                <w:sz w:val="20"/>
              </w:rPr>
              <w:t xml:space="preserve"> </w:t>
            </w:r>
            <w:r w:rsidRPr="00954BD0">
              <w:rPr>
                <w:rFonts w:ascii="Trebuchet MS" w:hAnsi="Trebuchet MS" w:cstheme="majorHAnsi"/>
                <w:color w:val="auto"/>
                <w:sz w:val="20"/>
              </w:rPr>
              <w:t>Note that only paid, outside consultants are allowed.</w:t>
            </w:r>
            <w:r>
              <w:rPr>
                <w:rFonts w:ascii="Trebuchet MS" w:hAnsi="Trebuchet MS" w:cstheme="majorHAnsi"/>
                <w:color w:val="auto"/>
                <w:sz w:val="20"/>
              </w:rPr>
              <w:t xml:space="preserve"> </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10:</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Advertisements:</w:t>
            </w:r>
          </w:p>
          <w:p w:rsidR="00872762" w:rsidRDefault="00872762" w:rsidP="00872762">
            <w:pPr>
              <w:pStyle w:val="BodyText"/>
              <w:tabs>
                <w:tab w:val="clear" w:pos="360"/>
              </w:tabs>
              <w:spacing w:before="0" w:after="0" w:line="240" w:lineRule="auto"/>
              <w:ind w:left="342" w:hanging="18"/>
              <w:rPr>
                <w:rFonts w:ascii="Trebuchet MS" w:hAnsi="Trebuchet MS" w:cstheme="majorHAnsi"/>
                <w:color w:val="auto"/>
                <w:sz w:val="20"/>
              </w:rPr>
            </w:pPr>
            <w:r w:rsidRPr="00954BD0">
              <w:rPr>
                <w:rFonts w:ascii="Trebuchet MS" w:hAnsi="Trebuchet MS" w:cstheme="majorHAnsi"/>
                <w:color w:val="auto"/>
                <w:sz w:val="20"/>
              </w:rPr>
              <w:t>Include</w:t>
            </w:r>
            <w:r w:rsidRPr="00954BD0">
              <w:rPr>
                <w:rFonts w:ascii="Trebuchet MS" w:hAnsi="Trebuchet MS" w:cstheme="majorHAnsi"/>
                <w:b/>
                <w:color w:val="auto"/>
                <w:sz w:val="20"/>
              </w:rPr>
              <w:t xml:space="preserve"> </w:t>
            </w:r>
            <w:r w:rsidRPr="00954BD0">
              <w:rPr>
                <w:rFonts w:ascii="Trebuchet MS" w:hAnsi="Trebuchet MS" w:cstheme="majorHAnsi"/>
                <w:color w:val="auto"/>
                <w:sz w:val="20"/>
              </w:rPr>
              <w:t>advertisement costs, if any.</w:t>
            </w:r>
          </w:p>
          <w:p w:rsidR="00872762" w:rsidRPr="00954BD0" w:rsidRDefault="00872762" w:rsidP="00872762">
            <w:pPr>
              <w:pStyle w:val="BodyText"/>
              <w:tabs>
                <w:tab w:val="clear" w:pos="360"/>
              </w:tabs>
              <w:spacing w:before="0" w:after="0" w:line="240" w:lineRule="auto"/>
              <w:ind w:left="342" w:hanging="18"/>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highlight w:val="yellow"/>
              </w:rPr>
            </w:pPr>
            <w:r w:rsidRPr="00954BD0">
              <w:rPr>
                <w:rFonts w:ascii="Trebuchet MS" w:hAnsi="Trebuchet MS" w:cstheme="majorHAnsi"/>
              </w:rPr>
              <w:t>Row 11:</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Other (specify):</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A17375">
              <w:rPr>
                <w:rFonts w:ascii="Trebuchet MS" w:hAnsi="Trebuchet MS" w:cstheme="majorHAnsi"/>
                <w:color w:val="auto"/>
                <w:sz w:val="20"/>
              </w:rPr>
              <w:t>Include all additional anticipated fees for the project.</w:t>
            </w:r>
            <w:r>
              <w:rPr>
                <w:rFonts w:ascii="Trebuchet MS" w:hAnsi="Trebuchet MS" w:cstheme="majorHAnsi"/>
                <w:color w:val="auto"/>
                <w:sz w:val="20"/>
              </w:rPr>
              <w:t xml:space="preserve"> </w:t>
            </w:r>
            <w:r w:rsidRPr="00A17375">
              <w:rPr>
                <w:rFonts w:ascii="Trebuchet MS" w:hAnsi="Trebuchet MS" w:cstheme="majorHAnsi"/>
                <w:color w:val="auto"/>
                <w:sz w:val="20"/>
              </w:rPr>
              <w:t xml:space="preserve">Specify the type of fees such as those associated with the </w:t>
            </w:r>
            <w:proofErr w:type="gramStart"/>
            <w:r w:rsidRPr="00A17375">
              <w:rPr>
                <w:rFonts w:ascii="Trebuchet MS" w:hAnsi="Trebuchet MS" w:cstheme="majorHAnsi"/>
                <w:color w:val="auto"/>
                <w:sz w:val="20"/>
              </w:rPr>
              <w:t>High Performance</w:t>
            </w:r>
            <w:proofErr w:type="gramEnd"/>
            <w:r w:rsidRPr="00A17375">
              <w:rPr>
                <w:rFonts w:ascii="Trebuchet MS" w:hAnsi="Trebuchet MS" w:cstheme="majorHAnsi"/>
                <w:color w:val="auto"/>
                <w:sz w:val="20"/>
              </w:rPr>
              <w:t xml:space="preserve"> Certification Program, acoustical studies, information technology, fire protection, or other types of service fees.</w:t>
            </w:r>
            <w:r>
              <w:rPr>
                <w:rFonts w:ascii="Trebuchet MS" w:hAnsi="Trebuchet MS" w:cstheme="majorHAnsi"/>
                <w:color w:val="auto"/>
                <w:sz w:val="20"/>
              </w:rPr>
              <w:t xml:space="preserve"> </w:t>
            </w:r>
            <w:r w:rsidRPr="00A17375">
              <w:rPr>
                <w:rFonts w:ascii="Trebuchet MS" w:hAnsi="Trebuchet MS" w:cstheme="majorHAnsi"/>
                <w:color w:val="auto"/>
                <w:sz w:val="20"/>
              </w:rPr>
              <w:t>Please note that tap fees are not professional service fees.</w:t>
            </w:r>
          </w:p>
          <w:p w:rsidR="00872762" w:rsidRPr="00A17375" w:rsidRDefault="00872762" w:rsidP="00872762">
            <w:pPr>
              <w:pStyle w:val="BodyText"/>
              <w:tabs>
                <w:tab w:val="clear" w:pos="360"/>
              </w:tabs>
              <w:spacing w:before="0" w:after="0" w:line="240" w:lineRule="auto"/>
              <w:ind w:left="342"/>
              <w:rPr>
                <w:rFonts w:ascii="Trebuchet MS" w:hAnsi="Trebuchet MS" w:cstheme="majorHAnsi"/>
                <w:color w:val="auto"/>
                <w:sz w:val="20"/>
                <w:highlight w:val="yellow"/>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12:</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Cost for Professional Services:</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Provide the total dollars attributed to inflation. Percentage increases MUST be defended in the narrative portion of the document, or 0% inflation will be </w:t>
            </w:r>
            <w:r>
              <w:rPr>
                <w:rFonts w:ascii="Trebuchet MS" w:hAnsi="Trebuchet MS" w:cstheme="majorHAnsi"/>
                <w:color w:val="auto"/>
                <w:sz w:val="20"/>
              </w:rPr>
              <w:t>assumed</w:t>
            </w:r>
            <w:r w:rsidRPr="00954BD0">
              <w:rPr>
                <w:rFonts w:ascii="Trebuchet MS" w:hAnsi="Trebuchet MS" w:cstheme="majorHAnsi"/>
                <w:color w:val="auto"/>
                <w:sz w:val="20"/>
              </w:rPr>
              <w:t>.</w:t>
            </w:r>
          </w:p>
          <w:p w:rsidR="00A44C27" w:rsidRDefault="00A44C27" w:rsidP="00A44C27">
            <w:pPr>
              <w:tabs>
                <w:tab w:val="left" w:pos="810"/>
              </w:tabs>
              <w:spacing w:before="0" w:after="0" w:line="240" w:lineRule="auto"/>
              <w:ind w:left="720"/>
              <w:contextualSpacing/>
              <w:jc w:val="both"/>
              <w:rPr>
                <w:rFonts w:ascii="Trebuchet MS" w:hAnsi="Trebuchet MS" w:cstheme="majorHAnsi"/>
              </w:rPr>
            </w:pPr>
          </w:p>
          <w:p w:rsidR="00A44C27" w:rsidRDefault="00A44C27" w:rsidP="00A44C27">
            <w:pPr>
              <w:tabs>
                <w:tab w:val="left" w:pos="810"/>
              </w:tabs>
              <w:spacing w:before="0" w:after="0" w:line="240" w:lineRule="auto"/>
              <w:contextualSpacing/>
              <w:jc w:val="both"/>
              <w:rPr>
                <w:rFonts w:ascii="Trebuchet MS" w:hAnsi="Trebuchet MS" w:cstheme="majorHAnsi"/>
              </w:rPr>
            </w:pPr>
            <w:r>
              <w:rPr>
                <w:rFonts w:ascii="Trebuchet MS" w:hAnsi="Trebuchet MS" w:cstheme="majorHAnsi"/>
              </w:rPr>
              <w:t xml:space="preserve">      </w:t>
            </w:r>
            <w:r>
              <w:rPr>
                <w:rFonts w:ascii="Trebuchet MS" w:hAnsi="Trebuchet MS" w:cstheme="majorHAnsi"/>
              </w:rPr>
              <w:t>Once the</w:t>
            </w:r>
            <w:r>
              <w:rPr>
                <w:rFonts w:ascii="Trebuchet MS" w:hAnsi="Trebuchet MS" w:cstheme="majorHAnsi"/>
              </w:rPr>
              <w:t xml:space="preserve"> </w:t>
            </w:r>
            <w:r>
              <w:rPr>
                <w:rFonts w:ascii="Trebuchet MS" w:hAnsi="Trebuchet MS" w:cstheme="majorHAnsi"/>
              </w:rPr>
              <w:t xml:space="preserve">estimated inflation factor is determined by the institution for the current </w:t>
            </w:r>
          </w:p>
          <w:p w:rsidR="00A44C27" w:rsidRDefault="00A44C27" w:rsidP="00A44C27">
            <w:pPr>
              <w:tabs>
                <w:tab w:val="left" w:pos="810"/>
              </w:tabs>
              <w:spacing w:before="0" w:after="0" w:line="240" w:lineRule="auto"/>
              <w:contextualSpacing/>
              <w:jc w:val="both"/>
              <w:rPr>
                <w:rFonts w:ascii="Trebuchet MS" w:hAnsi="Trebuchet MS" w:cstheme="majorHAnsi"/>
              </w:rPr>
            </w:pPr>
            <w:r>
              <w:rPr>
                <w:rFonts w:ascii="Trebuchet MS" w:hAnsi="Trebuchet MS" w:cstheme="majorHAnsi"/>
              </w:rPr>
              <w:t xml:space="preserve">      </w:t>
            </w:r>
            <w:r>
              <w:rPr>
                <w:rFonts w:ascii="Trebuchet MS" w:hAnsi="Trebuchet MS" w:cstheme="majorHAnsi"/>
              </w:rPr>
              <w:t xml:space="preserve">year, the same estimated inflation factor is to be applied to all unfunded out-year </w:t>
            </w:r>
          </w:p>
          <w:p w:rsidR="00A44C27" w:rsidRDefault="00A44C27" w:rsidP="00A44C27">
            <w:pPr>
              <w:tabs>
                <w:tab w:val="left" w:pos="810"/>
              </w:tabs>
              <w:spacing w:before="0" w:after="0" w:line="240" w:lineRule="auto"/>
              <w:contextualSpacing/>
              <w:jc w:val="both"/>
              <w:rPr>
                <w:rFonts w:ascii="Trebuchet MS" w:hAnsi="Trebuchet MS" w:cstheme="majorHAnsi"/>
              </w:rPr>
            </w:pPr>
            <w:r>
              <w:rPr>
                <w:rFonts w:ascii="Trebuchet MS" w:hAnsi="Trebuchet MS" w:cstheme="majorHAnsi"/>
              </w:rPr>
              <w:t xml:space="preserve">      </w:t>
            </w:r>
            <w:r>
              <w:rPr>
                <w:rFonts w:ascii="Trebuchet MS" w:hAnsi="Trebuchet MS" w:cstheme="majorHAnsi"/>
              </w:rPr>
              <w:t xml:space="preserve">project requests phases (if applicable) as if the entire project were to be funded </w:t>
            </w:r>
          </w:p>
          <w:p w:rsidR="00A44C27" w:rsidRDefault="00A44C27" w:rsidP="00A44C27">
            <w:pPr>
              <w:tabs>
                <w:tab w:val="left" w:pos="810"/>
              </w:tabs>
              <w:spacing w:before="0" w:after="0" w:line="240" w:lineRule="auto"/>
              <w:contextualSpacing/>
              <w:jc w:val="both"/>
              <w:rPr>
                <w:rFonts w:ascii="Trebuchet MS" w:hAnsi="Trebuchet MS" w:cstheme="majorHAnsi"/>
              </w:rPr>
            </w:pPr>
            <w:r>
              <w:rPr>
                <w:rFonts w:ascii="Trebuchet MS" w:hAnsi="Trebuchet MS" w:cstheme="majorHAnsi"/>
              </w:rPr>
              <w:t xml:space="preserve">      </w:t>
            </w:r>
            <w:r>
              <w:rPr>
                <w:rFonts w:ascii="Trebuchet MS" w:hAnsi="Trebuchet MS" w:cstheme="majorHAnsi"/>
              </w:rPr>
              <w:t xml:space="preserve">in a single appropriation. As out-year phases are requested in future years, the </w:t>
            </w:r>
          </w:p>
          <w:p w:rsidR="00A44C27" w:rsidRDefault="00A44C27" w:rsidP="00A44C27">
            <w:pPr>
              <w:tabs>
                <w:tab w:val="left" w:pos="810"/>
              </w:tabs>
              <w:spacing w:before="0" w:after="0" w:line="240" w:lineRule="auto"/>
              <w:contextualSpacing/>
              <w:jc w:val="both"/>
              <w:rPr>
                <w:rFonts w:ascii="Trebuchet MS" w:hAnsi="Trebuchet MS" w:cstheme="majorHAnsi"/>
              </w:rPr>
            </w:pPr>
            <w:r>
              <w:rPr>
                <w:rFonts w:ascii="Trebuchet MS" w:hAnsi="Trebuchet MS" w:cstheme="majorHAnsi"/>
              </w:rPr>
              <w:t xml:space="preserve">      </w:t>
            </w:r>
            <w:r>
              <w:rPr>
                <w:rFonts w:ascii="Trebuchet MS" w:hAnsi="Trebuchet MS" w:cstheme="majorHAnsi"/>
              </w:rPr>
              <w:t>inflation factor is to be re-estimated for each year and added</w:t>
            </w:r>
            <w:r>
              <w:rPr>
                <w:rFonts w:ascii="Trebuchet MS" w:hAnsi="Trebuchet MS" w:cstheme="majorHAnsi"/>
              </w:rPr>
              <w:t xml:space="preserve"> </w:t>
            </w:r>
            <w:r>
              <w:rPr>
                <w:rFonts w:ascii="Trebuchet MS" w:hAnsi="Trebuchet MS" w:cstheme="majorHAnsi"/>
              </w:rPr>
              <w:t xml:space="preserve">equally to all </w:t>
            </w:r>
          </w:p>
          <w:p w:rsidR="00A44C27" w:rsidRDefault="00A44C27" w:rsidP="00A44C27">
            <w:pPr>
              <w:tabs>
                <w:tab w:val="left" w:pos="810"/>
              </w:tabs>
              <w:spacing w:before="0" w:after="0" w:line="240" w:lineRule="auto"/>
              <w:contextualSpacing/>
              <w:jc w:val="both"/>
              <w:rPr>
                <w:rFonts w:ascii="Trebuchet MS" w:hAnsi="Trebuchet MS" w:cstheme="majorHAnsi"/>
              </w:rPr>
            </w:pPr>
            <w:r>
              <w:rPr>
                <w:rFonts w:ascii="Trebuchet MS" w:hAnsi="Trebuchet MS" w:cstheme="majorHAnsi"/>
              </w:rPr>
              <w:t xml:space="preserve">      </w:t>
            </w:r>
            <w:r>
              <w:rPr>
                <w:rFonts w:ascii="Trebuchet MS" w:hAnsi="Trebuchet MS" w:cstheme="majorHAnsi"/>
              </w:rPr>
              <w:t>unfunded out-year project request phases until all project phases</w:t>
            </w:r>
            <w:r>
              <w:rPr>
                <w:rFonts w:ascii="Trebuchet MS" w:hAnsi="Trebuchet MS" w:cstheme="majorHAnsi"/>
              </w:rPr>
              <w:t xml:space="preserve"> </w:t>
            </w:r>
            <w:r>
              <w:rPr>
                <w:rFonts w:ascii="Trebuchet MS" w:hAnsi="Trebuchet MS" w:cstheme="majorHAnsi"/>
              </w:rPr>
              <w:t xml:space="preserve">have been </w:t>
            </w:r>
          </w:p>
          <w:p w:rsidR="00A44C27" w:rsidRDefault="00A44C27" w:rsidP="00A44C27">
            <w:pPr>
              <w:tabs>
                <w:tab w:val="left" w:pos="810"/>
              </w:tabs>
              <w:spacing w:before="0" w:after="0" w:line="240" w:lineRule="auto"/>
              <w:contextualSpacing/>
              <w:jc w:val="both"/>
              <w:rPr>
                <w:rFonts w:ascii="Trebuchet MS" w:hAnsi="Trebuchet MS" w:cstheme="majorHAnsi"/>
              </w:rPr>
            </w:pPr>
            <w:r>
              <w:rPr>
                <w:rFonts w:ascii="Trebuchet MS" w:hAnsi="Trebuchet MS" w:cstheme="majorHAnsi"/>
              </w:rPr>
              <w:t xml:space="preserve">      </w:t>
            </w:r>
            <w:r>
              <w:rPr>
                <w:rFonts w:ascii="Trebuchet MS" w:hAnsi="Trebuchet MS" w:cstheme="majorHAnsi"/>
              </w:rPr>
              <w:t xml:space="preserve">funded or terminated. </w:t>
            </w:r>
          </w:p>
          <w:p w:rsidR="00A44C27" w:rsidRDefault="00A44C27" w:rsidP="00A44C27">
            <w:pPr>
              <w:tabs>
                <w:tab w:val="left" w:pos="810"/>
              </w:tabs>
              <w:spacing w:before="0" w:after="0" w:line="240" w:lineRule="auto"/>
              <w:ind w:left="720"/>
              <w:contextualSpacing/>
              <w:jc w:val="both"/>
              <w:rPr>
                <w:rFonts w:ascii="Trebuchet MS" w:hAnsi="Trebuchet MS" w:cstheme="majorHAnsi"/>
              </w:rPr>
            </w:pPr>
          </w:p>
          <w:p w:rsidR="00A44C27" w:rsidRDefault="00A44C27" w:rsidP="00A44C27">
            <w:pPr>
              <w:spacing w:before="0" w:after="0" w:line="240" w:lineRule="auto"/>
              <w:ind w:right="432"/>
              <w:jc w:val="both"/>
              <w:rPr>
                <w:rFonts w:ascii="Trebuchet MS" w:hAnsi="Trebuchet MS" w:cstheme="majorHAnsi"/>
              </w:rPr>
            </w:pPr>
            <w:r>
              <w:rPr>
                <w:rFonts w:ascii="Trebuchet MS" w:hAnsi="Trebuchet MS" w:cstheme="majorHAnsi"/>
              </w:rPr>
              <w:t xml:space="preserve">      </w:t>
            </w:r>
            <w:r w:rsidRPr="00BD581B">
              <w:rPr>
                <w:rFonts w:ascii="Trebuchet MS" w:hAnsi="Trebuchet MS" w:cstheme="majorHAnsi"/>
              </w:rPr>
              <w:t xml:space="preserve">Example:  A three phase project with the contractor’s estimated project costs </w:t>
            </w:r>
          </w:p>
          <w:p w:rsidR="00A44C27" w:rsidRDefault="00A44C27" w:rsidP="00A44C27">
            <w:pPr>
              <w:spacing w:before="0" w:after="0" w:line="240" w:lineRule="auto"/>
              <w:ind w:right="432"/>
              <w:jc w:val="both"/>
              <w:rPr>
                <w:rFonts w:ascii="Trebuchet MS" w:hAnsi="Trebuchet MS" w:cstheme="majorHAnsi"/>
              </w:rPr>
            </w:pPr>
            <w:r>
              <w:rPr>
                <w:rFonts w:ascii="Trebuchet MS" w:hAnsi="Trebuchet MS" w:cstheme="majorHAnsi"/>
              </w:rPr>
              <w:t xml:space="preserve">      </w:t>
            </w:r>
            <w:r w:rsidRPr="00BD581B">
              <w:rPr>
                <w:rFonts w:ascii="Trebuchet MS" w:hAnsi="Trebuchet MS" w:cstheme="majorHAnsi"/>
              </w:rPr>
              <w:t xml:space="preserve">of, phase one $600,000, phase two $550,000, and phase three $775,000.  </w:t>
            </w:r>
          </w:p>
          <w:p w:rsidR="00A44C27" w:rsidRDefault="00A44C27" w:rsidP="00A44C27">
            <w:pPr>
              <w:spacing w:before="0" w:after="0" w:line="240" w:lineRule="auto"/>
              <w:ind w:right="432"/>
              <w:jc w:val="both"/>
              <w:rPr>
                <w:rFonts w:ascii="Trebuchet MS" w:hAnsi="Trebuchet MS" w:cstheme="majorHAnsi"/>
              </w:rPr>
            </w:pPr>
            <w:r>
              <w:rPr>
                <w:rFonts w:ascii="Trebuchet MS" w:hAnsi="Trebuchet MS" w:cstheme="majorHAnsi"/>
              </w:rPr>
              <w:t xml:space="preserve">      </w:t>
            </w:r>
            <w:r w:rsidRPr="00BD581B">
              <w:rPr>
                <w:rFonts w:ascii="Trebuchet MS" w:hAnsi="Trebuchet MS" w:cstheme="majorHAnsi"/>
              </w:rPr>
              <w:t xml:space="preserve">Phase one design will take 3 months construction will last one year. The </w:t>
            </w:r>
          </w:p>
          <w:p w:rsidR="00A44C27" w:rsidRDefault="00A44C27" w:rsidP="00A44C27">
            <w:pPr>
              <w:spacing w:before="0" w:after="0" w:line="240" w:lineRule="auto"/>
              <w:ind w:right="432"/>
              <w:jc w:val="both"/>
              <w:rPr>
                <w:rFonts w:ascii="Trebuchet MS" w:hAnsi="Trebuchet MS" w:cstheme="majorHAnsi"/>
              </w:rPr>
            </w:pPr>
            <w:r>
              <w:rPr>
                <w:rFonts w:ascii="Trebuchet MS" w:hAnsi="Trebuchet MS" w:cstheme="majorHAnsi"/>
              </w:rPr>
              <w:t xml:space="preserve">      </w:t>
            </w:r>
            <w:r w:rsidRPr="00BD581B">
              <w:rPr>
                <w:rFonts w:ascii="Trebuchet MS" w:hAnsi="Trebuchet MS" w:cstheme="majorHAnsi"/>
              </w:rPr>
              <w:t xml:space="preserve">current estimate was dated July of the submittal year, the project is </w:t>
            </w:r>
          </w:p>
          <w:p w:rsidR="00A44C27" w:rsidRDefault="00A44C27" w:rsidP="00A44C27">
            <w:pPr>
              <w:spacing w:before="0" w:after="0" w:line="240" w:lineRule="auto"/>
              <w:ind w:right="432"/>
              <w:jc w:val="both"/>
              <w:rPr>
                <w:rFonts w:ascii="Trebuchet MS" w:hAnsi="Trebuchet MS" w:cstheme="majorHAnsi"/>
              </w:rPr>
            </w:pPr>
            <w:r>
              <w:rPr>
                <w:rFonts w:ascii="Trebuchet MS" w:hAnsi="Trebuchet MS" w:cstheme="majorHAnsi"/>
              </w:rPr>
              <w:t xml:space="preserve">      </w:t>
            </w:r>
            <w:r w:rsidRPr="00BD581B">
              <w:rPr>
                <w:rFonts w:ascii="Trebuchet MS" w:hAnsi="Trebuchet MS" w:cstheme="majorHAnsi"/>
              </w:rPr>
              <w:t xml:space="preserve">appropriated, and funds are available in July of the following calendar year.  </w:t>
            </w:r>
          </w:p>
          <w:p w:rsidR="00A44C27" w:rsidRDefault="00A44C27" w:rsidP="00A44C27">
            <w:pPr>
              <w:spacing w:before="0" w:after="0" w:line="240" w:lineRule="auto"/>
              <w:ind w:right="432"/>
              <w:jc w:val="both"/>
              <w:rPr>
                <w:rFonts w:ascii="Trebuchet MS" w:hAnsi="Trebuchet MS" w:cstheme="majorHAnsi"/>
              </w:rPr>
            </w:pPr>
            <w:r>
              <w:rPr>
                <w:rFonts w:ascii="Trebuchet MS" w:hAnsi="Trebuchet MS" w:cstheme="majorHAnsi"/>
              </w:rPr>
              <w:t xml:space="preserve">      </w:t>
            </w:r>
            <w:r w:rsidRPr="00BD581B">
              <w:rPr>
                <w:rFonts w:ascii="Trebuchet MS" w:hAnsi="Trebuchet MS" w:cstheme="majorHAnsi"/>
              </w:rPr>
              <w:t xml:space="preserve">Based on this, there are 21 months from the estimate to the mid-point of </w:t>
            </w:r>
          </w:p>
          <w:p w:rsidR="00A44C27" w:rsidRDefault="00A44C27" w:rsidP="00A44C27">
            <w:pPr>
              <w:spacing w:before="0" w:after="0" w:line="240" w:lineRule="auto"/>
              <w:ind w:right="432"/>
              <w:jc w:val="both"/>
              <w:rPr>
                <w:rFonts w:ascii="Trebuchet MS" w:hAnsi="Trebuchet MS" w:cstheme="majorHAnsi"/>
              </w:rPr>
            </w:pPr>
            <w:r>
              <w:rPr>
                <w:rFonts w:ascii="Trebuchet MS" w:hAnsi="Trebuchet MS" w:cstheme="majorHAnsi"/>
              </w:rPr>
              <w:t xml:space="preserve">      </w:t>
            </w:r>
            <w:r w:rsidRPr="00BD581B">
              <w:rPr>
                <w:rFonts w:ascii="Trebuchet MS" w:hAnsi="Trebuchet MS" w:cstheme="majorHAnsi"/>
              </w:rPr>
              <w:t xml:space="preserve">construction (12 months from estimate to the appropriation + 3 months for </w:t>
            </w:r>
          </w:p>
          <w:p w:rsidR="00A44C27" w:rsidRDefault="00A44C27" w:rsidP="00A44C27">
            <w:pPr>
              <w:spacing w:before="0" w:after="0" w:line="240" w:lineRule="auto"/>
              <w:ind w:right="432"/>
              <w:jc w:val="both"/>
              <w:rPr>
                <w:rFonts w:ascii="Trebuchet MS" w:hAnsi="Trebuchet MS" w:cstheme="majorHAnsi"/>
              </w:rPr>
            </w:pPr>
            <w:r>
              <w:rPr>
                <w:rFonts w:ascii="Trebuchet MS" w:hAnsi="Trebuchet MS" w:cstheme="majorHAnsi"/>
              </w:rPr>
              <w:t xml:space="preserve">      </w:t>
            </w:r>
            <w:r w:rsidRPr="00BD581B">
              <w:rPr>
                <w:rFonts w:ascii="Trebuchet MS" w:hAnsi="Trebuchet MS" w:cstheme="majorHAnsi"/>
              </w:rPr>
              <w:t xml:space="preserve">design + 6 months to midpoint of construction = 21 months = 1.75 </w:t>
            </w:r>
            <w:proofErr w:type="spellStart"/>
            <w:r w:rsidRPr="00BD581B">
              <w:rPr>
                <w:rFonts w:ascii="Trebuchet MS" w:hAnsi="Trebuchet MS" w:cstheme="majorHAnsi"/>
              </w:rPr>
              <w:t>yr</w:t>
            </w:r>
            <w:proofErr w:type="spellEnd"/>
            <w:r w:rsidRPr="00BD581B">
              <w:rPr>
                <w:rFonts w:ascii="Trebuchet MS" w:hAnsi="Trebuchet MS" w:cstheme="majorHAnsi"/>
              </w:rPr>
              <w:t xml:space="preserve">).  This </w:t>
            </w:r>
          </w:p>
          <w:p w:rsidR="00A44C27" w:rsidRDefault="00A44C27" w:rsidP="00A44C27">
            <w:pPr>
              <w:spacing w:before="0" w:after="0" w:line="240" w:lineRule="auto"/>
              <w:ind w:right="432"/>
              <w:jc w:val="both"/>
              <w:rPr>
                <w:rFonts w:ascii="Trebuchet MS" w:hAnsi="Trebuchet MS" w:cstheme="majorHAnsi"/>
              </w:rPr>
            </w:pPr>
            <w:r>
              <w:rPr>
                <w:rFonts w:ascii="Trebuchet MS" w:hAnsi="Trebuchet MS" w:cstheme="majorHAnsi"/>
              </w:rPr>
              <w:t xml:space="preserve">      </w:t>
            </w:r>
            <w:r w:rsidRPr="00BD581B">
              <w:rPr>
                <w:rFonts w:ascii="Trebuchet MS" w:hAnsi="Trebuchet MS" w:cstheme="majorHAnsi"/>
              </w:rPr>
              <w:t xml:space="preserve">example assumes a justified inflation rate of 6% per year, compounded </w:t>
            </w:r>
          </w:p>
          <w:p w:rsidR="00A44C27" w:rsidRDefault="00A44C27" w:rsidP="00A44C27">
            <w:pPr>
              <w:spacing w:before="0" w:after="0" w:line="240" w:lineRule="auto"/>
              <w:ind w:right="432"/>
              <w:jc w:val="both"/>
              <w:rPr>
                <w:rFonts w:ascii="Trebuchet MS" w:hAnsi="Trebuchet MS" w:cstheme="majorHAnsi"/>
              </w:rPr>
            </w:pPr>
            <w:r>
              <w:rPr>
                <w:rFonts w:ascii="Trebuchet MS" w:hAnsi="Trebuchet MS" w:cstheme="majorHAnsi"/>
              </w:rPr>
              <w:t xml:space="preserve">      </w:t>
            </w:r>
            <w:r w:rsidRPr="00BD581B">
              <w:rPr>
                <w:rFonts w:ascii="Trebuchet MS" w:hAnsi="Trebuchet MS" w:cstheme="majorHAnsi"/>
              </w:rPr>
              <w:t xml:space="preserve">annually.  </w:t>
            </w:r>
            <w:r w:rsidRPr="00A44C27">
              <w:rPr>
                <w:rFonts w:ascii="Trebuchet MS" w:hAnsi="Trebuchet MS" w:cstheme="majorHAnsi"/>
              </w:rPr>
              <w:t>Each institution shall establish and justify the inflation</w:t>
            </w:r>
            <w:r>
              <w:rPr>
                <w:rFonts w:ascii="Trebuchet MS" w:hAnsi="Trebuchet MS" w:cstheme="majorHAnsi"/>
              </w:rPr>
              <w:t xml:space="preserve"> </w:t>
            </w:r>
            <w:r w:rsidRPr="00A44C27">
              <w:rPr>
                <w:rFonts w:ascii="Trebuchet MS" w:hAnsi="Trebuchet MS" w:cstheme="majorHAnsi"/>
              </w:rPr>
              <w:t xml:space="preserve">factor </w:t>
            </w:r>
          </w:p>
          <w:p w:rsidR="00A44C27" w:rsidRDefault="00A44C27" w:rsidP="00A44C27">
            <w:pPr>
              <w:spacing w:before="0" w:after="0" w:line="240" w:lineRule="auto"/>
              <w:ind w:right="432"/>
              <w:jc w:val="both"/>
              <w:rPr>
                <w:rFonts w:ascii="Trebuchet MS" w:hAnsi="Trebuchet MS" w:cstheme="majorHAnsi"/>
              </w:rPr>
            </w:pPr>
            <w:r>
              <w:rPr>
                <w:rFonts w:ascii="Trebuchet MS" w:hAnsi="Trebuchet MS" w:cstheme="majorHAnsi"/>
              </w:rPr>
              <w:t xml:space="preserve">      </w:t>
            </w:r>
            <w:r w:rsidRPr="00A44C27">
              <w:rPr>
                <w:rFonts w:ascii="Trebuchet MS" w:hAnsi="Trebuchet MS" w:cstheme="majorHAnsi"/>
              </w:rPr>
              <w:t>appropriate for the project.</w:t>
            </w:r>
            <w:r w:rsidRPr="00BD581B">
              <w:rPr>
                <w:rFonts w:ascii="Trebuchet MS" w:hAnsi="Trebuchet MS" w:cstheme="majorHAnsi"/>
              </w:rPr>
              <w:t xml:space="preserve"> The Budget Request </w:t>
            </w:r>
            <w:r w:rsidRPr="00BD581B">
              <w:rPr>
                <w:rFonts w:ascii="Trebuchet MS" w:hAnsi="Trebuchet MS" w:cstheme="majorHAnsi"/>
              </w:rPr>
              <w:t>Submittal</w:t>
            </w:r>
            <w:r w:rsidRPr="00BD581B">
              <w:rPr>
                <w:rFonts w:ascii="Trebuchet MS" w:hAnsi="Trebuchet MS" w:cstheme="majorHAnsi"/>
              </w:rPr>
              <w:t xml:space="preserve"> Cost </w:t>
            </w:r>
          </w:p>
          <w:p w:rsidR="00A44C27" w:rsidRPr="00BD581B" w:rsidRDefault="00A44C27" w:rsidP="00A44C27">
            <w:pPr>
              <w:spacing w:before="0" w:after="0" w:line="240" w:lineRule="auto"/>
              <w:ind w:right="432"/>
              <w:jc w:val="both"/>
              <w:rPr>
                <w:rFonts w:ascii="Trebuchet MS" w:hAnsi="Trebuchet MS" w:cstheme="majorHAnsi"/>
              </w:rPr>
            </w:pPr>
            <w:r>
              <w:rPr>
                <w:rFonts w:ascii="Trebuchet MS" w:hAnsi="Trebuchet MS" w:cstheme="majorHAnsi"/>
              </w:rPr>
              <w:t xml:space="preserve">      </w:t>
            </w:r>
            <w:r w:rsidRPr="00BD581B">
              <w:rPr>
                <w:rFonts w:ascii="Trebuchet MS" w:hAnsi="Trebuchet MS" w:cstheme="majorHAnsi"/>
              </w:rPr>
              <w:t>Summary forms provided for each phase would reflect:</w:t>
            </w:r>
          </w:p>
          <w:p w:rsidR="00A44C27" w:rsidRPr="00BD581B" w:rsidRDefault="00A44C27" w:rsidP="00A44C27">
            <w:pPr>
              <w:spacing w:before="0" w:after="0" w:line="240" w:lineRule="auto"/>
              <w:ind w:left="1008" w:right="432"/>
              <w:jc w:val="both"/>
              <w:rPr>
                <w:rFonts w:ascii="Trebuchet MS" w:hAnsi="Trebuchet MS" w:cstheme="majorHAnsi"/>
              </w:rPr>
            </w:pPr>
          </w:p>
          <w:p w:rsidR="00A44C27" w:rsidRPr="00BD581B" w:rsidRDefault="00A44C27" w:rsidP="00A44C27">
            <w:pPr>
              <w:pStyle w:val="ListParagraph"/>
              <w:numPr>
                <w:ilvl w:val="0"/>
                <w:numId w:val="1"/>
              </w:numPr>
              <w:spacing w:before="0" w:after="0"/>
              <w:rPr>
                <w:rFonts w:ascii="Trebuchet MS" w:hAnsi="Trebuchet MS" w:cstheme="majorHAnsi"/>
                <w:b/>
              </w:rPr>
            </w:pPr>
            <w:r w:rsidRPr="00BD581B">
              <w:rPr>
                <w:rFonts w:ascii="Trebuchet MS" w:hAnsi="Trebuchet MS" w:cstheme="majorHAnsi"/>
                <w:b/>
              </w:rPr>
              <w:t>Phase One</w:t>
            </w:r>
            <w:r w:rsidRPr="00BD581B">
              <w:rPr>
                <w:rFonts w:ascii="Trebuchet MS" w:hAnsi="Trebuchet MS" w:cstheme="majorHAnsi"/>
              </w:rPr>
              <w:t xml:space="preserve"> (current year request):   </w:t>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t>=</w:t>
            </w:r>
            <w:r w:rsidRPr="00BD581B">
              <w:rPr>
                <w:rFonts w:ascii="Trebuchet MS" w:hAnsi="Trebuchet MS" w:cstheme="majorHAnsi"/>
                <w:b/>
              </w:rPr>
              <w:t>$664,620</w:t>
            </w:r>
          </w:p>
          <w:p w:rsidR="00A44C27" w:rsidRPr="00BD581B" w:rsidRDefault="00A44C27" w:rsidP="00A44C27">
            <w:pPr>
              <w:spacing w:before="0" w:after="0"/>
              <w:ind w:left="1008" w:firstLine="720"/>
              <w:rPr>
                <w:rFonts w:ascii="Trebuchet MS" w:hAnsi="Trebuchet MS" w:cstheme="majorHAnsi"/>
              </w:rPr>
            </w:pPr>
            <w:r w:rsidRPr="00BD581B">
              <w:rPr>
                <w:rFonts w:ascii="Trebuchet MS" w:hAnsi="Trebuchet MS" w:cstheme="majorHAnsi"/>
              </w:rPr>
              <w:t>[$600,000 + (6% x 1yr) = $636,000; $636,000 + (6% X 0.75yr)]</w:t>
            </w:r>
          </w:p>
          <w:p w:rsidR="00A44C27" w:rsidRPr="00BD581B" w:rsidRDefault="00A44C27" w:rsidP="00A44C27">
            <w:pPr>
              <w:pStyle w:val="ListParagraph"/>
              <w:numPr>
                <w:ilvl w:val="0"/>
                <w:numId w:val="1"/>
              </w:numPr>
              <w:spacing w:before="0" w:after="0"/>
              <w:rPr>
                <w:rFonts w:ascii="Trebuchet MS" w:hAnsi="Trebuchet MS" w:cstheme="majorHAnsi"/>
                <w:b/>
              </w:rPr>
            </w:pPr>
            <w:r w:rsidRPr="00BD581B">
              <w:rPr>
                <w:rFonts w:ascii="Trebuchet MS" w:hAnsi="Trebuchet MS" w:cstheme="majorHAnsi"/>
                <w:b/>
              </w:rPr>
              <w:t>Phase Two</w:t>
            </w:r>
            <w:r w:rsidRPr="00BD581B">
              <w:rPr>
                <w:rFonts w:ascii="Trebuchet MS" w:hAnsi="Trebuchet MS" w:cstheme="majorHAnsi"/>
              </w:rPr>
              <w:t xml:space="preserve"> (out year request):          </w:t>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t>=</w:t>
            </w:r>
            <w:r w:rsidRPr="00BD581B">
              <w:rPr>
                <w:rFonts w:ascii="Trebuchet MS" w:hAnsi="Trebuchet MS" w:cstheme="majorHAnsi"/>
                <w:b/>
              </w:rPr>
              <w:t>$609,235</w:t>
            </w:r>
          </w:p>
          <w:p w:rsidR="00A44C27" w:rsidRPr="00BD581B" w:rsidRDefault="00A44C27" w:rsidP="00A44C27">
            <w:pPr>
              <w:spacing w:before="0" w:after="0"/>
              <w:ind w:left="1008" w:firstLine="720"/>
              <w:rPr>
                <w:rFonts w:ascii="Trebuchet MS" w:hAnsi="Trebuchet MS" w:cstheme="majorHAnsi"/>
              </w:rPr>
            </w:pPr>
            <w:r w:rsidRPr="00BD581B">
              <w:rPr>
                <w:rFonts w:ascii="Trebuchet MS" w:hAnsi="Trebuchet MS" w:cstheme="majorHAnsi"/>
              </w:rPr>
              <w:t xml:space="preserve">[$550,000 + (6% x 1yr) = $583,000; $583,000 + (6% x 0.75yr)] </w:t>
            </w:r>
          </w:p>
          <w:p w:rsidR="00A44C27" w:rsidRPr="00A44C27" w:rsidRDefault="00A44C27" w:rsidP="00A44C27">
            <w:pPr>
              <w:pStyle w:val="ListParagraph"/>
              <w:numPr>
                <w:ilvl w:val="0"/>
                <w:numId w:val="1"/>
              </w:numPr>
              <w:spacing w:before="0" w:after="0"/>
              <w:rPr>
                <w:rFonts w:ascii="Trebuchet MS" w:hAnsi="Trebuchet MS" w:cstheme="majorHAnsi"/>
                <w:b/>
                <w:u w:val="single"/>
              </w:rPr>
            </w:pPr>
            <w:r w:rsidRPr="00BD581B">
              <w:rPr>
                <w:rFonts w:ascii="Trebuchet MS" w:hAnsi="Trebuchet MS" w:cstheme="majorHAnsi"/>
                <w:b/>
              </w:rPr>
              <w:t>Phase Three</w:t>
            </w:r>
            <w:r w:rsidRPr="00BD581B">
              <w:rPr>
                <w:rFonts w:ascii="Trebuchet MS" w:hAnsi="Trebuchet MS" w:cstheme="majorHAnsi"/>
              </w:rPr>
              <w:t xml:space="preserve"> (out year request):    </w:t>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r>
          </w:p>
          <w:p w:rsidR="00A44C27" w:rsidRPr="00BD581B" w:rsidRDefault="00A44C27" w:rsidP="00A44C27">
            <w:pPr>
              <w:pStyle w:val="ListParagraph"/>
              <w:spacing w:before="0" w:after="0"/>
              <w:ind w:left="1080"/>
              <w:rPr>
                <w:rFonts w:ascii="Trebuchet MS" w:hAnsi="Trebuchet MS" w:cstheme="majorHAnsi"/>
                <w:b/>
                <w:u w:val="single"/>
              </w:rPr>
            </w:pPr>
            <w:r>
              <w:rPr>
                <w:rFonts w:ascii="Trebuchet MS" w:hAnsi="Trebuchet MS" w:cstheme="majorHAnsi"/>
                <w:b/>
              </w:rPr>
              <w:t xml:space="preserve">      </w:t>
            </w:r>
            <w:r w:rsidRPr="00BD581B">
              <w:rPr>
                <w:rFonts w:ascii="Trebuchet MS" w:hAnsi="Trebuchet MS" w:cstheme="majorHAnsi"/>
              </w:rPr>
              <w:t xml:space="preserve">= </w:t>
            </w:r>
            <w:r w:rsidRPr="00BD581B">
              <w:rPr>
                <w:rFonts w:ascii="Trebuchet MS" w:hAnsi="Trebuchet MS" w:cstheme="majorHAnsi"/>
                <w:b/>
              </w:rPr>
              <w:t>$858,468</w:t>
            </w:r>
          </w:p>
          <w:p w:rsidR="00A44C27" w:rsidRDefault="00A44C27" w:rsidP="00A44C27">
            <w:pPr>
              <w:spacing w:before="0" w:after="0"/>
              <w:ind w:left="1008" w:right="-144" w:firstLine="720"/>
              <w:rPr>
                <w:rFonts w:ascii="Trebuchet MS" w:hAnsi="Trebuchet MS" w:cstheme="majorHAnsi"/>
              </w:rPr>
            </w:pPr>
            <w:r w:rsidRPr="00BD581B">
              <w:rPr>
                <w:rFonts w:ascii="Trebuchet MS" w:hAnsi="Trebuchet MS" w:cstheme="majorHAnsi"/>
              </w:rPr>
              <w:t>[$775,000 + (6% x 1yr) = $821,500; $821,500 + (6% x .75yr)]</w:t>
            </w:r>
          </w:p>
          <w:p w:rsidR="00B73974" w:rsidRPr="00BD581B" w:rsidRDefault="00B73974" w:rsidP="00A44C27">
            <w:pPr>
              <w:spacing w:before="0" w:after="0"/>
              <w:ind w:left="1008" w:right="-144" w:firstLine="720"/>
              <w:rPr>
                <w:rFonts w:ascii="Trebuchet MS" w:hAnsi="Trebuchet MS" w:cstheme="majorHAnsi"/>
              </w:rPr>
            </w:pPr>
          </w:p>
          <w:p w:rsidR="00B73974" w:rsidRDefault="00A44C27" w:rsidP="00A44C27">
            <w:pPr>
              <w:pStyle w:val="ListParagraph"/>
              <w:numPr>
                <w:ilvl w:val="0"/>
                <w:numId w:val="1"/>
              </w:numPr>
              <w:pBdr>
                <w:top w:val="single" w:sz="4" w:space="1" w:color="auto"/>
              </w:pBdr>
              <w:spacing w:before="0" w:after="0"/>
              <w:ind w:right="1008"/>
              <w:jc w:val="both"/>
              <w:rPr>
                <w:rFonts w:ascii="Trebuchet MS" w:hAnsi="Trebuchet MS" w:cstheme="majorHAnsi"/>
                <w:b/>
              </w:rPr>
            </w:pPr>
            <w:r w:rsidRPr="00BD581B">
              <w:rPr>
                <w:rFonts w:ascii="Trebuchet MS" w:hAnsi="Trebuchet MS" w:cstheme="majorHAnsi"/>
                <w:b/>
              </w:rPr>
              <w:lastRenderedPageBreak/>
              <w:t>Total Project Costs:</w:t>
            </w:r>
            <w:r w:rsidRPr="00BD581B">
              <w:rPr>
                <w:rFonts w:ascii="Trebuchet MS" w:hAnsi="Trebuchet MS" w:cstheme="majorHAnsi"/>
              </w:rPr>
              <w:tab/>
              <w:t xml:space="preserve"> </w:t>
            </w:r>
            <w:r w:rsidRPr="00BD581B">
              <w:rPr>
                <w:rFonts w:ascii="Trebuchet MS" w:hAnsi="Trebuchet MS" w:cstheme="majorHAnsi"/>
              </w:rPr>
              <w:tab/>
            </w:r>
            <w:r w:rsidRPr="00BD581B">
              <w:rPr>
                <w:rFonts w:ascii="Trebuchet MS" w:hAnsi="Trebuchet MS" w:cstheme="majorHAnsi"/>
              </w:rPr>
              <w:tab/>
            </w:r>
            <w:r w:rsidRPr="00BD581B">
              <w:rPr>
                <w:rFonts w:ascii="Trebuchet MS" w:hAnsi="Trebuchet MS" w:cstheme="majorHAnsi"/>
              </w:rPr>
              <w:tab/>
              <w:t xml:space="preserve">            </w:t>
            </w:r>
            <w:r>
              <w:rPr>
                <w:rFonts w:ascii="Trebuchet MS" w:hAnsi="Trebuchet MS" w:cstheme="majorHAnsi"/>
              </w:rPr>
              <w:t xml:space="preserve">     </w:t>
            </w:r>
            <w:r w:rsidRPr="00A44C27">
              <w:rPr>
                <w:rFonts w:ascii="Trebuchet MS" w:hAnsi="Trebuchet MS" w:cstheme="majorHAnsi"/>
                <w:b/>
              </w:rPr>
              <w:t xml:space="preserve">      </w:t>
            </w:r>
            <w:r>
              <w:rPr>
                <w:rFonts w:ascii="Trebuchet MS" w:hAnsi="Trebuchet MS" w:cstheme="majorHAnsi"/>
                <w:b/>
              </w:rPr>
              <w:t xml:space="preserve">      </w:t>
            </w:r>
          </w:p>
          <w:p w:rsidR="00A44C27" w:rsidRPr="00B73974" w:rsidRDefault="00B73974" w:rsidP="00B73974">
            <w:pPr>
              <w:pBdr>
                <w:top w:val="single" w:sz="4" w:space="1" w:color="auto"/>
              </w:pBdr>
              <w:spacing w:before="0" w:after="0"/>
              <w:ind w:left="720" w:right="1008"/>
              <w:jc w:val="both"/>
              <w:rPr>
                <w:rFonts w:ascii="Trebuchet MS" w:hAnsi="Trebuchet MS" w:cstheme="majorHAnsi"/>
                <w:b/>
              </w:rPr>
            </w:pPr>
            <w:r>
              <w:rPr>
                <w:rFonts w:ascii="Trebuchet MS" w:hAnsi="Trebuchet MS" w:cstheme="majorHAnsi"/>
                <w:b/>
              </w:rPr>
              <w:t xml:space="preserve">            </w:t>
            </w:r>
            <w:r w:rsidR="00A44C27" w:rsidRPr="00B73974">
              <w:rPr>
                <w:rFonts w:ascii="Trebuchet MS" w:hAnsi="Trebuchet MS" w:cstheme="majorHAnsi"/>
                <w:b/>
              </w:rPr>
              <w:t>=</w:t>
            </w:r>
            <w:r w:rsidR="00A44C27" w:rsidRPr="00B73974">
              <w:rPr>
                <w:rFonts w:ascii="Trebuchet MS" w:hAnsi="Trebuchet MS" w:cstheme="majorHAnsi"/>
                <w:b/>
              </w:rPr>
              <w:t>$2,132,323</w:t>
            </w:r>
          </w:p>
          <w:p w:rsidR="00A44C27" w:rsidRPr="00BD581B" w:rsidRDefault="00A44C27" w:rsidP="00A44C27">
            <w:pPr>
              <w:pBdr>
                <w:top w:val="single" w:sz="4" w:space="1" w:color="auto"/>
              </w:pBdr>
              <w:spacing w:before="0" w:after="0"/>
              <w:ind w:left="1368" w:right="1008"/>
              <w:jc w:val="both"/>
              <w:rPr>
                <w:rFonts w:ascii="Trebuchet MS" w:hAnsi="Trebuchet MS" w:cstheme="majorHAnsi"/>
                <w:b/>
              </w:rPr>
            </w:pPr>
          </w:p>
          <w:p w:rsidR="00B73974" w:rsidRDefault="00B73974" w:rsidP="00B73974">
            <w:pPr>
              <w:spacing w:before="0" w:after="0" w:line="240" w:lineRule="auto"/>
              <w:ind w:right="432"/>
              <w:jc w:val="both"/>
              <w:rPr>
                <w:rFonts w:ascii="Trebuchet MS" w:hAnsi="Trebuchet MS" w:cstheme="majorHAnsi"/>
              </w:rPr>
            </w:pPr>
            <w:r>
              <w:rPr>
                <w:rFonts w:ascii="Trebuchet MS" w:hAnsi="Trebuchet MS" w:cstheme="majorHAnsi"/>
              </w:rPr>
              <w:t xml:space="preserve">      </w:t>
            </w:r>
            <w:r w:rsidR="00A44C27" w:rsidRPr="00BD581B">
              <w:rPr>
                <w:rFonts w:ascii="Trebuchet MS" w:hAnsi="Trebuchet MS" w:cstheme="majorHAnsi"/>
              </w:rPr>
              <w:t xml:space="preserve">When the next out year (phase two) request is submitted, additional inflation, </w:t>
            </w:r>
            <w:r>
              <w:rPr>
                <w:rFonts w:ascii="Trebuchet MS" w:hAnsi="Trebuchet MS" w:cstheme="majorHAnsi"/>
              </w:rPr>
              <w:t xml:space="preserve">    </w:t>
            </w:r>
          </w:p>
          <w:p w:rsidR="00B73974" w:rsidRDefault="00B73974" w:rsidP="00B73974">
            <w:pPr>
              <w:spacing w:before="0" w:after="0" w:line="240" w:lineRule="auto"/>
              <w:ind w:right="432"/>
              <w:jc w:val="both"/>
              <w:rPr>
                <w:rFonts w:ascii="Trebuchet MS" w:hAnsi="Trebuchet MS" w:cstheme="majorHAnsi"/>
              </w:rPr>
            </w:pPr>
            <w:r>
              <w:rPr>
                <w:rFonts w:ascii="Trebuchet MS" w:hAnsi="Trebuchet MS" w:cstheme="majorHAnsi"/>
              </w:rPr>
              <w:t xml:space="preserve">      </w:t>
            </w:r>
            <w:r w:rsidR="00A44C27" w:rsidRPr="00BD581B">
              <w:rPr>
                <w:rFonts w:ascii="Trebuchet MS" w:hAnsi="Trebuchet MS" w:cstheme="majorHAnsi"/>
              </w:rPr>
              <w:t xml:space="preserve">for a period of one year, would be added to that current year request and the </w:t>
            </w:r>
          </w:p>
          <w:p w:rsidR="00B73974" w:rsidRDefault="00B73974" w:rsidP="00B73974">
            <w:pPr>
              <w:spacing w:before="0" w:after="0" w:line="240" w:lineRule="auto"/>
              <w:ind w:right="432"/>
              <w:jc w:val="both"/>
              <w:rPr>
                <w:rFonts w:ascii="Trebuchet MS" w:hAnsi="Trebuchet MS" w:cstheme="majorHAnsi"/>
              </w:rPr>
            </w:pPr>
            <w:r>
              <w:rPr>
                <w:rFonts w:ascii="Trebuchet MS" w:hAnsi="Trebuchet MS" w:cstheme="majorHAnsi"/>
              </w:rPr>
              <w:t xml:space="preserve">      </w:t>
            </w:r>
            <w:r w:rsidR="00A44C27" w:rsidRPr="00BD581B">
              <w:rPr>
                <w:rFonts w:ascii="Trebuchet MS" w:hAnsi="Trebuchet MS" w:cstheme="majorHAnsi"/>
              </w:rPr>
              <w:t xml:space="preserve">same inflation to the remaining out year budget, however no other project </w:t>
            </w:r>
          </w:p>
          <w:p w:rsidR="00B73974" w:rsidRDefault="00B73974" w:rsidP="00B73974">
            <w:pPr>
              <w:spacing w:before="0" w:after="0" w:line="240" w:lineRule="auto"/>
              <w:ind w:right="432"/>
              <w:jc w:val="both"/>
              <w:rPr>
                <w:rFonts w:ascii="Trebuchet MS" w:hAnsi="Trebuchet MS" w:cstheme="majorHAnsi"/>
              </w:rPr>
            </w:pPr>
            <w:r>
              <w:rPr>
                <w:rFonts w:ascii="Trebuchet MS" w:hAnsi="Trebuchet MS" w:cstheme="majorHAnsi"/>
              </w:rPr>
              <w:t xml:space="preserve">      </w:t>
            </w:r>
            <w:r w:rsidR="00A44C27" w:rsidRPr="00BD581B">
              <w:rPr>
                <w:rFonts w:ascii="Trebuchet MS" w:hAnsi="Trebuchet MS" w:cstheme="majorHAnsi"/>
              </w:rPr>
              <w:t xml:space="preserve">costs shall be changed. The same methodology is to be used for the phase </w:t>
            </w:r>
          </w:p>
          <w:p w:rsidR="00A44C27" w:rsidRDefault="00B73974" w:rsidP="00B73974">
            <w:pPr>
              <w:spacing w:before="0" w:after="0" w:line="240" w:lineRule="auto"/>
              <w:ind w:right="432"/>
              <w:jc w:val="both"/>
              <w:rPr>
                <w:rFonts w:ascii="Trebuchet MS" w:hAnsi="Trebuchet MS" w:cstheme="majorHAnsi"/>
              </w:rPr>
            </w:pPr>
            <w:r>
              <w:rPr>
                <w:rFonts w:ascii="Trebuchet MS" w:hAnsi="Trebuchet MS" w:cstheme="majorHAnsi"/>
              </w:rPr>
              <w:t xml:space="preserve">      </w:t>
            </w:r>
            <w:r w:rsidR="00A44C27" w:rsidRPr="00BD581B">
              <w:rPr>
                <w:rFonts w:ascii="Trebuchet MS" w:hAnsi="Trebuchet MS" w:cstheme="majorHAnsi"/>
              </w:rPr>
              <w:t xml:space="preserve">three </w:t>
            </w:r>
            <w:proofErr w:type="gramStart"/>
            <w:r w:rsidR="00A44C27" w:rsidRPr="00BD581B">
              <w:rPr>
                <w:rFonts w:ascii="Trebuchet MS" w:hAnsi="Trebuchet MS" w:cstheme="majorHAnsi"/>
              </w:rPr>
              <w:t>submittal</w:t>
            </w:r>
            <w:proofErr w:type="gramEnd"/>
            <w:r w:rsidR="00A44C27" w:rsidRPr="00BD581B">
              <w:rPr>
                <w:rFonts w:ascii="Trebuchet MS" w:hAnsi="Trebuchet MS" w:cstheme="majorHAnsi"/>
              </w:rPr>
              <w:t xml:space="preserve"> when submitted. </w:t>
            </w:r>
            <w:bookmarkStart w:id="0" w:name="_GoBack"/>
            <w:bookmarkEnd w:id="0"/>
          </w:p>
          <w:p w:rsidR="00A44C27" w:rsidRDefault="00A44C27" w:rsidP="00872762">
            <w:pPr>
              <w:pStyle w:val="BodyText"/>
              <w:tabs>
                <w:tab w:val="clear" w:pos="360"/>
              </w:tabs>
              <w:spacing w:before="0" w:after="0" w:line="240" w:lineRule="auto"/>
              <w:ind w:left="342"/>
              <w:rPr>
                <w:rFonts w:ascii="Trebuchet MS" w:hAnsi="Trebuchet MS" w:cstheme="majorHAnsi"/>
                <w:color w:val="auto"/>
                <w:sz w:val="20"/>
              </w:rPr>
            </w:pP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lastRenderedPageBreak/>
              <w:t>Row 13:</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Percentage Applied:</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total percentage attributed to inflation for the given year.</w:t>
            </w:r>
            <w:r>
              <w:rPr>
                <w:rFonts w:ascii="Trebuchet MS" w:hAnsi="Trebuchet MS" w:cstheme="majorHAnsi"/>
                <w:color w:val="auto"/>
                <w:sz w:val="20"/>
              </w:rPr>
              <w:t xml:space="preserve"> </w:t>
            </w:r>
            <w:r w:rsidRPr="00954BD0">
              <w:rPr>
                <w:rFonts w:ascii="Trebuchet MS" w:hAnsi="Trebuchet MS" w:cstheme="majorHAnsi"/>
                <w:color w:val="auto"/>
                <w:sz w:val="20"/>
              </w:rPr>
              <w:t>If differe</w:t>
            </w:r>
            <w:r>
              <w:rPr>
                <w:rFonts w:ascii="Trebuchet MS" w:hAnsi="Trebuchet MS" w:cstheme="majorHAnsi"/>
                <w:color w:val="auto"/>
                <w:sz w:val="20"/>
              </w:rPr>
              <w:t>nt rates are applied to the out-</w:t>
            </w:r>
            <w:r w:rsidRPr="00954BD0">
              <w:rPr>
                <w:rFonts w:ascii="Trebuchet MS" w:hAnsi="Trebuchet MS" w:cstheme="majorHAnsi"/>
                <w:color w:val="auto"/>
                <w:sz w:val="20"/>
              </w:rPr>
              <w:t>years, this MUST be explained in the Narrative.</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14:</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Professional Services:</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spreadsheet will automatically total rows 5 thru 12 to show the total costs for professional services.</w:t>
            </w:r>
            <w:r>
              <w:rPr>
                <w:rFonts w:ascii="Trebuchet MS" w:hAnsi="Trebuchet MS" w:cstheme="majorHAnsi"/>
                <w:color w:val="auto"/>
                <w:sz w:val="20"/>
              </w:rPr>
              <w:t xml:space="preserve"> </w:t>
            </w:r>
            <w:r w:rsidRPr="00954BD0">
              <w:rPr>
                <w:rFonts w:ascii="Trebuchet MS" w:hAnsi="Trebuchet MS" w:cstheme="majorHAnsi"/>
                <w:color w:val="auto"/>
                <w:sz w:val="20"/>
              </w:rPr>
              <w:t>(Inflation percent from row 13 is not included.)</w:t>
            </w:r>
            <w:r>
              <w:rPr>
                <w:rFonts w:ascii="Trebuchet MS" w:hAnsi="Trebuchet MS" w:cstheme="majorHAnsi"/>
                <w:color w:val="auto"/>
                <w:sz w:val="20"/>
              </w:rPr>
              <w:t xml:space="preserve"> </w:t>
            </w:r>
            <w:r w:rsidRPr="00954BD0">
              <w:rPr>
                <w:rFonts w:ascii="Trebuchet MS" w:hAnsi="Trebuchet MS" w:cstheme="majorHAnsi"/>
                <w:color w:val="auto"/>
                <w:sz w:val="20"/>
              </w:rPr>
              <w:t>If this amount exceeds 10 percent of row 28, “Total Construction Costs,” for a new facility or 15 percent for a renovated facility, provide an e</w:t>
            </w:r>
            <w:r>
              <w:rPr>
                <w:rFonts w:ascii="Trebuchet MS" w:hAnsi="Trebuchet MS" w:cstheme="majorHAnsi"/>
                <w:color w:val="auto"/>
                <w:sz w:val="20"/>
              </w:rPr>
              <w:t>xplanation in the Narrative (CC_</w:t>
            </w:r>
            <w:r w:rsidRPr="00954BD0">
              <w:rPr>
                <w:rFonts w:ascii="Trebuchet MS" w:hAnsi="Trebuchet MS" w:cstheme="majorHAnsi"/>
                <w:color w:val="auto"/>
                <w:sz w:val="20"/>
              </w:rPr>
              <w:t>CR-N</w:t>
            </w:r>
            <w:r w:rsidR="00B801B6">
              <w:rPr>
                <w:rFonts w:ascii="Trebuchet MS" w:hAnsi="Trebuchet MS" w:cstheme="majorHAnsi"/>
                <w:color w:val="auto"/>
                <w:sz w:val="20"/>
              </w:rPr>
              <w:t>_ATC</w:t>
            </w:r>
            <w:r w:rsidRPr="00954BD0">
              <w:rPr>
                <w:rFonts w:ascii="Trebuchet MS" w:hAnsi="Trebuchet MS" w:cstheme="majorHAnsi"/>
                <w:color w:val="auto"/>
                <w:sz w:val="20"/>
              </w:rPr>
              <w:t>) to justify higher costs than generally allowed.</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9053" w:type="dxa"/>
            <w:gridSpan w:val="2"/>
          </w:tcPr>
          <w:p w:rsidR="00872762" w:rsidRPr="00954BD0" w:rsidRDefault="00872762" w:rsidP="00872762">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Construction or Improvement:</w:t>
            </w:r>
          </w:p>
          <w:p w:rsidR="00872762" w:rsidRPr="00954BD0" w:rsidRDefault="00872762" w:rsidP="00872762">
            <w:pPr>
              <w:pStyle w:val="BodyText"/>
              <w:widowControl w:val="0"/>
              <w:tabs>
                <w:tab w:val="clear" w:pos="360"/>
              </w:tabs>
              <w:spacing w:before="120" w:after="0" w:line="240" w:lineRule="auto"/>
              <w:rPr>
                <w:rFonts w:ascii="Trebuchet MS" w:hAnsi="Trebuchet MS" w:cstheme="majorHAnsi"/>
                <w:color w:val="auto"/>
                <w:sz w:val="20"/>
              </w:rPr>
            </w:pPr>
            <w:r w:rsidRPr="00954BD0">
              <w:rPr>
                <w:rFonts w:ascii="Trebuchet MS" w:hAnsi="Trebuchet MS" w:cstheme="majorHAnsi"/>
                <w:color w:val="auto"/>
                <w:sz w:val="20"/>
              </w:rPr>
              <w:t>This section displays the total amount of money requested for the construction portion of the project.</w:t>
            </w:r>
            <w:r>
              <w:rPr>
                <w:rFonts w:ascii="Trebuchet MS" w:hAnsi="Trebuchet MS" w:cstheme="majorHAnsi"/>
                <w:color w:val="auto"/>
                <w:sz w:val="20"/>
              </w:rPr>
              <w:t xml:space="preserve"> </w:t>
            </w:r>
            <w:r w:rsidRPr="00954BD0">
              <w:rPr>
                <w:rFonts w:ascii="Trebuchet MS" w:hAnsi="Trebuchet MS" w:cstheme="majorHAnsi"/>
                <w:color w:val="auto"/>
                <w:sz w:val="20"/>
              </w:rPr>
              <w:t>Do not include an amount under the column “Prior Appropriation” unless funds were appropriated in a previous Long Bill or other separate appropriation.</w:t>
            </w:r>
            <w:r>
              <w:rPr>
                <w:rFonts w:ascii="Trebuchet MS" w:hAnsi="Trebuchet MS" w:cstheme="majorHAnsi"/>
                <w:color w:val="auto"/>
                <w:sz w:val="20"/>
              </w:rPr>
              <w:t xml:space="preserve"> </w:t>
            </w:r>
            <w:r w:rsidRPr="00954BD0">
              <w:rPr>
                <w:rFonts w:ascii="Trebuchet MS" w:hAnsi="Trebuchet MS" w:cstheme="majorHAnsi"/>
                <w:color w:val="auto"/>
                <w:sz w:val="20"/>
              </w:rPr>
              <w:t xml:space="preserve">Estimates should be based on the anticipated cost of construction starting in July of the year for which the appropriation is requested. </w:t>
            </w:r>
          </w:p>
          <w:p w:rsidR="00872762" w:rsidRPr="00954BD0" w:rsidRDefault="00872762" w:rsidP="00872762">
            <w:pPr>
              <w:pStyle w:val="BodyText"/>
              <w:tabs>
                <w:tab w:val="clear" w:pos="360"/>
              </w:tabs>
              <w:spacing w:before="0" w:after="0" w:line="240" w:lineRule="auto"/>
              <w:rPr>
                <w:rFonts w:ascii="Trebuchet MS" w:hAnsi="Trebuchet MS" w:cstheme="majorHAnsi"/>
                <w:b/>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15:</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Infrastructure Service/Utilities:</w:t>
            </w:r>
          </w:p>
          <w:p w:rsidR="00872762" w:rsidRDefault="00872762" w:rsidP="00872762">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services/utilities cost should include all costs associated with obtaining power, water, gas, telephone lines, sewer, etc., extended from the nearest source to within five feet of the building(s).</w:t>
            </w:r>
            <w:r>
              <w:rPr>
                <w:rFonts w:ascii="Trebuchet MS" w:hAnsi="Trebuchet MS" w:cstheme="majorHAnsi"/>
                <w:color w:val="auto"/>
                <w:sz w:val="20"/>
              </w:rPr>
              <w:t xml:space="preserve"> </w:t>
            </w:r>
            <w:r w:rsidRPr="00954BD0">
              <w:rPr>
                <w:rFonts w:ascii="Trebuchet MS" w:hAnsi="Trebuchet MS" w:cstheme="majorHAnsi"/>
                <w:color w:val="auto"/>
                <w:sz w:val="20"/>
              </w:rPr>
              <w:t>Be sure to include water or tap fees paid to other governmental entities in this line.</w:t>
            </w:r>
            <w:r>
              <w:rPr>
                <w:rFonts w:ascii="Trebuchet MS" w:hAnsi="Trebuchet MS" w:cstheme="majorHAnsi"/>
                <w:color w:val="auto"/>
                <w:sz w:val="20"/>
              </w:rPr>
              <w:t xml:space="preserve"> </w:t>
            </w:r>
            <w:r w:rsidRPr="00954BD0">
              <w:rPr>
                <w:rFonts w:ascii="Trebuchet MS" w:hAnsi="Trebuchet MS" w:cstheme="majorHAnsi"/>
                <w:color w:val="auto"/>
                <w:sz w:val="20"/>
              </w:rPr>
              <w:t>Do not include funds for other infrastructure reserves.</w:t>
            </w:r>
            <w:r>
              <w:rPr>
                <w:rFonts w:ascii="Trebuchet MS" w:hAnsi="Trebuchet MS" w:cstheme="majorHAnsi"/>
                <w:color w:val="auto"/>
                <w:sz w:val="20"/>
              </w:rPr>
              <w:t xml:space="preserve"> </w:t>
            </w:r>
            <w:r w:rsidRPr="00954BD0">
              <w:rPr>
                <w:rFonts w:ascii="Trebuchet MS" w:hAnsi="Trebuchet MS" w:cstheme="majorHAnsi"/>
                <w:color w:val="auto"/>
                <w:sz w:val="20"/>
              </w:rPr>
              <w:t>Other infrastructure projects resulting from the impact of the requested project should be submitted as a separate Capital Construction project request(s).</w:t>
            </w:r>
          </w:p>
          <w:p w:rsidR="00872762" w:rsidRPr="00954BD0" w:rsidRDefault="00872762" w:rsidP="00872762">
            <w:pPr>
              <w:pStyle w:val="BodyText"/>
              <w:widowControl w:val="0"/>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16:</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Infrastructure Site Improvements:</w:t>
            </w:r>
          </w:p>
          <w:p w:rsidR="00872762" w:rsidRDefault="00872762" w:rsidP="00872762">
            <w:pPr>
              <w:pStyle w:val="BodyText"/>
              <w:tabs>
                <w:tab w:val="left" w:pos="288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Include all excavation and backfill costs to prepare the site and all other work such as clearing, grading, asphalt paving, curb and gutter, walks, site lighting, drainage structures, etc.</w:t>
            </w:r>
            <w:r>
              <w:rPr>
                <w:rFonts w:ascii="Trebuchet MS" w:hAnsi="Trebuchet MS" w:cstheme="majorHAnsi"/>
                <w:color w:val="auto"/>
                <w:sz w:val="20"/>
              </w:rPr>
              <w:t xml:space="preserve"> </w:t>
            </w:r>
            <w:r w:rsidRPr="00954BD0">
              <w:rPr>
                <w:rFonts w:ascii="Trebuchet MS" w:hAnsi="Trebuchet MS" w:cstheme="majorHAnsi"/>
                <w:color w:val="auto"/>
                <w:sz w:val="20"/>
              </w:rPr>
              <w:t>All work related to landscaping should be included here as well.</w:t>
            </w:r>
            <w:r>
              <w:rPr>
                <w:rFonts w:ascii="Trebuchet MS" w:hAnsi="Trebuchet MS" w:cstheme="majorHAnsi"/>
                <w:color w:val="auto"/>
                <w:sz w:val="20"/>
              </w:rPr>
              <w:t xml:space="preserve"> </w:t>
            </w:r>
            <w:r w:rsidRPr="00954BD0">
              <w:rPr>
                <w:rFonts w:ascii="Trebuchet MS" w:hAnsi="Trebuchet MS" w:cstheme="majorHAnsi"/>
                <w:color w:val="auto"/>
                <w:sz w:val="20"/>
              </w:rPr>
              <w:t>Examples include: sod, trees, shrubs, and irrigation.</w:t>
            </w:r>
          </w:p>
          <w:p w:rsidR="00872762" w:rsidRPr="00954BD0" w:rsidRDefault="00872762" w:rsidP="00872762">
            <w:pPr>
              <w:pStyle w:val="BodyText"/>
              <w:tabs>
                <w:tab w:val="left" w:pos="288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17:</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Structure/Systems/Components:</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Do not enter any numbers in this line.</w:t>
            </w:r>
            <w:r>
              <w:rPr>
                <w:rFonts w:ascii="Trebuchet MS" w:hAnsi="Trebuchet MS" w:cstheme="majorHAnsi"/>
                <w:color w:val="auto"/>
                <w:sz w:val="20"/>
              </w:rPr>
              <w:t xml:space="preserve"> </w:t>
            </w:r>
            <w:r w:rsidRPr="00954BD0">
              <w:rPr>
                <w:rFonts w:ascii="Trebuchet MS" w:hAnsi="Trebuchet MS" w:cstheme="majorHAnsi"/>
                <w:color w:val="auto"/>
                <w:sz w:val="20"/>
              </w:rPr>
              <w:t>Structure/Systems/Component numbers are to be entered in rows 18, 20, &amp; 22.</w:t>
            </w:r>
          </w:p>
          <w:p w:rsidR="003C2684" w:rsidRPr="00954BD0" w:rsidRDefault="003C2684"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18:</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Cost for New (GSF):</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estimated cost for the portion of the project related to new construction. The cost should include utilities to a point five feet outside the building line.</w:t>
            </w:r>
            <w:r>
              <w:rPr>
                <w:rFonts w:ascii="Trebuchet MS" w:hAnsi="Trebuchet MS" w:cstheme="majorHAnsi"/>
                <w:color w:val="auto"/>
                <w:sz w:val="20"/>
              </w:rPr>
              <w:t xml:space="preserve"> </w:t>
            </w:r>
            <w:r w:rsidRPr="00954BD0">
              <w:rPr>
                <w:rFonts w:ascii="Trebuchet MS" w:hAnsi="Trebuchet MS" w:cstheme="majorHAnsi"/>
                <w:color w:val="auto"/>
                <w:sz w:val="20"/>
              </w:rPr>
              <w:t xml:space="preserve">The cost of temporary power, water, etc., during construction provided by the </w:t>
            </w:r>
            <w:r>
              <w:rPr>
                <w:rFonts w:ascii="Trebuchet MS" w:hAnsi="Trebuchet MS" w:cstheme="majorHAnsi"/>
                <w:color w:val="auto"/>
                <w:sz w:val="20"/>
              </w:rPr>
              <w:t>State</w:t>
            </w:r>
            <w:r w:rsidRPr="00954BD0">
              <w:rPr>
                <w:rFonts w:ascii="Trebuchet MS" w:hAnsi="Trebuchet MS" w:cstheme="majorHAnsi"/>
                <w:color w:val="auto"/>
                <w:sz w:val="20"/>
              </w:rPr>
              <w:t xml:space="preserve"> cannot be included. </w:t>
            </w:r>
          </w:p>
          <w:p w:rsidR="003C2684" w:rsidRPr="00954BD0" w:rsidRDefault="003C2684" w:rsidP="00872762">
            <w:pPr>
              <w:pStyle w:val="BodyText"/>
              <w:tabs>
                <w:tab w:val="clear" w:pos="360"/>
              </w:tabs>
              <w:spacing w:before="0" w:after="0" w:line="240" w:lineRule="auto"/>
              <w:ind w:left="342"/>
              <w:rPr>
                <w:rFonts w:ascii="Trebuchet MS" w:hAnsi="Trebuchet MS" w:cstheme="majorHAnsi"/>
                <w:i/>
                <w:strike/>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19:</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New at $___ X _____ GSF:</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lastRenderedPageBreak/>
              <w:t>Insert the estimated cost per square foot used for new construction and the total new square footage on the appropriate line.</w:t>
            </w:r>
            <w:r>
              <w:rPr>
                <w:rFonts w:ascii="Trebuchet MS" w:hAnsi="Trebuchet MS" w:cstheme="majorHAnsi"/>
                <w:color w:val="auto"/>
                <w:sz w:val="20"/>
              </w:rPr>
              <w:t xml:space="preserve"> </w:t>
            </w:r>
            <w:r w:rsidRPr="00954BD0">
              <w:rPr>
                <w:rFonts w:ascii="Trebuchet MS" w:hAnsi="Trebuchet MS" w:cstheme="majorHAnsi"/>
                <w:color w:val="auto"/>
                <w:sz w:val="20"/>
              </w:rPr>
              <w:t>No additional values are to be listed in columns (a) thru (g).</w:t>
            </w:r>
          </w:p>
          <w:p w:rsidR="003C2684" w:rsidRPr="00954BD0" w:rsidRDefault="003C2684" w:rsidP="00872762">
            <w:pPr>
              <w:pStyle w:val="BodyText"/>
              <w:tabs>
                <w:tab w:val="clear" w:pos="360"/>
              </w:tabs>
              <w:spacing w:before="0" w:after="0" w:line="240" w:lineRule="auto"/>
              <w:ind w:left="342"/>
              <w:rPr>
                <w:rFonts w:ascii="Trebuchet MS" w:hAnsi="Trebuchet MS" w:cstheme="majorHAnsi"/>
                <w:b/>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lastRenderedPageBreak/>
              <w:t>Row 20:</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Cost for Renovation (GSF):</w:t>
            </w:r>
          </w:p>
          <w:p w:rsidR="00872762" w:rsidRDefault="00872762" w:rsidP="00872762">
            <w:pPr>
              <w:pStyle w:val="BodyText"/>
              <w:widowControl w:val="0"/>
              <w:tabs>
                <w:tab w:val="left" w:pos="21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estimated cost for the portion of the project related to renovation.</w:t>
            </w:r>
            <w:r>
              <w:rPr>
                <w:rFonts w:ascii="Trebuchet MS" w:hAnsi="Trebuchet MS" w:cstheme="majorHAnsi"/>
                <w:color w:val="auto"/>
                <w:sz w:val="20"/>
              </w:rPr>
              <w:t xml:space="preserve"> </w:t>
            </w:r>
            <w:r w:rsidRPr="00954BD0">
              <w:rPr>
                <w:rFonts w:ascii="Trebuchet MS" w:hAnsi="Trebuchet MS" w:cstheme="majorHAnsi"/>
                <w:color w:val="auto"/>
                <w:sz w:val="20"/>
              </w:rPr>
              <w:t xml:space="preserve">The cost of temporary power, water, etc., during construction provided by the </w:t>
            </w:r>
            <w:r>
              <w:rPr>
                <w:rFonts w:ascii="Trebuchet MS" w:hAnsi="Trebuchet MS" w:cstheme="majorHAnsi"/>
                <w:color w:val="auto"/>
                <w:sz w:val="20"/>
              </w:rPr>
              <w:t>State</w:t>
            </w:r>
            <w:r w:rsidRPr="00954BD0">
              <w:rPr>
                <w:rFonts w:ascii="Trebuchet MS" w:hAnsi="Trebuchet MS" w:cstheme="majorHAnsi"/>
                <w:color w:val="auto"/>
                <w:sz w:val="20"/>
              </w:rPr>
              <w:t xml:space="preserve"> cannot be included. </w:t>
            </w:r>
          </w:p>
          <w:p w:rsidR="003C2684" w:rsidRPr="00954BD0" w:rsidRDefault="003C2684" w:rsidP="00872762">
            <w:pPr>
              <w:pStyle w:val="BodyText"/>
              <w:widowControl w:val="0"/>
              <w:tabs>
                <w:tab w:val="left" w:pos="21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21:</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Renovation at $___ X ____GSF:</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Insert the estimated cost per square foot used for renovation and the total renovated square footage on the appropriate line.</w:t>
            </w:r>
            <w:r>
              <w:rPr>
                <w:rFonts w:ascii="Trebuchet MS" w:hAnsi="Trebuchet MS" w:cstheme="majorHAnsi"/>
                <w:color w:val="auto"/>
                <w:sz w:val="20"/>
              </w:rPr>
              <w:t xml:space="preserve"> </w:t>
            </w:r>
            <w:r w:rsidRPr="00954BD0">
              <w:rPr>
                <w:rFonts w:ascii="Trebuchet MS" w:hAnsi="Trebuchet MS" w:cstheme="majorHAnsi"/>
                <w:color w:val="auto"/>
                <w:sz w:val="20"/>
              </w:rPr>
              <w:t>No additional values are to be listed in columns (a) thru (g).</w:t>
            </w:r>
            <w:r>
              <w:rPr>
                <w:rFonts w:ascii="Trebuchet MS" w:hAnsi="Trebuchet MS" w:cstheme="majorHAnsi"/>
                <w:color w:val="auto"/>
                <w:sz w:val="20"/>
              </w:rPr>
              <w:t xml:space="preserve"> </w:t>
            </w:r>
          </w:p>
          <w:p w:rsidR="003C2684" w:rsidRPr="00954BD0" w:rsidRDefault="003C2684" w:rsidP="00872762">
            <w:pPr>
              <w:pStyle w:val="BodyText"/>
              <w:tabs>
                <w:tab w:val="clear" w:pos="360"/>
              </w:tabs>
              <w:spacing w:before="0" w:after="0" w:line="240" w:lineRule="auto"/>
              <w:ind w:left="342"/>
              <w:rPr>
                <w:rFonts w:ascii="Trebuchet MS" w:hAnsi="Trebuchet MS" w:cstheme="majorHAnsi"/>
                <w:b/>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2</w:t>
            </w:r>
            <w:r w:rsidR="000A757D">
              <w:rPr>
                <w:rFonts w:ascii="Trebuchet MS" w:hAnsi="Trebuchet MS" w:cstheme="majorHAnsi"/>
              </w:rPr>
              <w:t>2</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Other:</w:t>
            </w:r>
          </w:p>
          <w:p w:rsidR="00872762" w:rsidRDefault="00872762" w:rsidP="003C2684">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Include asbestos and/or any other types of hazardous material remediation, demolition, and any other construction costs not included above.</w:t>
            </w:r>
            <w:r>
              <w:rPr>
                <w:rFonts w:ascii="Trebuchet MS" w:hAnsi="Trebuchet MS" w:cstheme="majorHAnsi"/>
                <w:color w:val="auto"/>
                <w:sz w:val="20"/>
              </w:rPr>
              <w:t xml:space="preserve"> </w:t>
            </w:r>
            <w:r w:rsidRPr="00954BD0">
              <w:rPr>
                <w:rFonts w:ascii="Trebuchet MS" w:hAnsi="Trebuchet MS" w:cstheme="majorHAnsi"/>
                <w:color w:val="auto"/>
                <w:sz w:val="20"/>
              </w:rPr>
              <w:t>Identify these construction costs by</w:t>
            </w:r>
            <w:r>
              <w:rPr>
                <w:rFonts w:ascii="Trebuchet MS" w:hAnsi="Trebuchet MS" w:cstheme="majorHAnsi"/>
                <w:color w:val="auto"/>
                <w:sz w:val="20"/>
              </w:rPr>
              <w:t xml:space="preserve"> line item in the Narrative (CC_</w:t>
            </w:r>
            <w:r w:rsidRPr="00954BD0">
              <w:rPr>
                <w:rFonts w:ascii="Trebuchet MS" w:hAnsi="Trebuchet MS" w:cstheme="majorHAnsi"/>
                <w:color w:val="auto"/>
                <w:sz w:val="20"/>
              </w:rPr>
              <w:t>CR-N</w:t>
            </w:r>
            <w:r>
              <w:rPr>
                <w:rFonts w:ascii="Trebuchet MS" w:hAnsi="Trebuchet MS" w:cstheme="majorHAnsi"/>
                <w:color w:val="auto"/>
                <w:sz w:val="20"/>
              </w:rPr>
              <w:t>_ATC</w:t>
            </w:r>
            <w:r w:rsidRPr="00954BD0">
              <w:rPr>
                <w:rFonts w:ascii="Trebuchet MS" w:hAnsi="Trebuchet MS" w:cstheme="majorHAnsi"/>
                <w:color w:val="auto"/>
                <w:sz w:val="20"/>
              </w:rPr>
              <w:t>) or other supporting documentation.</w:t>
            </w:r>
          </w:p>
          <w:p w:rsidR="003C2684" w:rsidRPr="00954BD0" w:rsidRDefault="003C2684" w:rsidP="003C2684">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2</w:t>
            </w:r>
            <w:r w:rsidR="000A757D">
              <w:rPr>
                <w:rFonts w:ascii="Trebuchet MS" w:hAnsi="Trebuchet MS" w:cstheme="majorHAnsi"/>
              </w:rPr>
              <w:t>3</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High Performance Certification Program:</w:t>
            </w:r>
          </w:p>
          <w:p w:rsidR="00872762" w:rsidRDefault="00872762" w:rsidP="00872762">
            <w:pPr>
              <w:pStyle w:val="BodyText"/>
              <w:tabs>
                <w:tab w:val="left" w:pos="144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Include all anticipated construction services, materials, equipment and associated costs for complying with the </w:t>
            </w:r>
            <w:proofErr w:type="gramStart"/>
            <w:r w:rsidRPr="00954BD0">
              <w:rPr>
                <w:rFonts w:ascii="Trebuchet MS" w:hAnsi="Trebuchet MS" w:cstheme="majorHAnsi"/>
                <w:color w:val="auto"/>
                <w:sz w:val="20"/>
              </w:rPr>
              <w:t>High Performance</w:t>
            </w:r>
            <w:proofErr w:type="gramEnd"/>
            <w:r w:rsidRPr="00954BD0">
              <w:rPr>
                <w:rFonts w:ascii="Trebuchet MS" w:hAnsi="Trebuchet MS" w:cstheme="majorHAnsi"/>
                <w:color w:val="auto"/>
                <w:sz w:val="20"/>
              </w:rPr>
              <w:t xml:space="preserve"> Certification Program as implemented by OSA.</w:t>
            </w:r>
            <w:r>
              <w:rPr>
                <w:rFonts w:ascii="Trebuchet MS" w:hAnsi="Trebuchet MS" w:cstheme="majorHAnsi"/>
                <w:color w:val="auto"/>
                <w:sz w:val="20"/>
              </w:rPr>
              <w:t xml:space="preserve"> </w:t>
            </w:r>
            <w:r w:rsidRPr="00954BD0">
              <w:rPr>
                <w:rFonts w:ascii="Trebuchet MS" w:hAnsi="Trebuchet MS" w:cstheme="majorHAnsi"/>
                <w:color w:val="auto"/>
                <w:sz w:val="20"/>
              </w:rPr>
              <w:t>A project must meet the program requirements to comply with statute; otherwise a waiver or modification is required from OSA.</w:t>
            </w:r>
            <w:r>
              <w:rPr>
                <w:rFonts w:ascii="Trebuchet MS" w:hAnsi="Trebuchet MS" w:cstheme="majorHAnsi"/>
                <w:color w:val="auto"/>
                <w:sz w:val="20"/>
              </w:rPr>
              <w:t xml:space="preserve"> </w:t>
            </w:r>
            <w:r w:rsidRPr="00954BD0">
              <w:rPr>
                <w:rFonts w:ascii="Trebuchet MS" w:hAnsi="Trebuchet MS" w:cstheme="majorHAnsi"/>
                <w:color w:val="auto"/>
                <w:sz w:val="20"/>
              </w:rPr>
              <w:t>If a waiver or modification was received from OSA, the justification of such shall be</w:t>
            </w:r>
            <w:r>
              <w:rPr>
                <w:rFonts w:ascii="Trebuchet MS" w:hAnsi="Trebuchet MS" w:cstheme="majorHAnsi"/>
                <w:color w:val="auto"/>
                <w:sz w:val="20"/>
              </w:rPr>
              <w:t xml:space="preserve"> explained in the Narrative (CC_CR-N_ATC)</w:t>
            </w:r>
            <w:r w:rsidRPr="00954BD0">
              <w:rPr>
                <w:rFonts w:ascii="Trebuchet MS" w:hAnsi="Trebuchet MS" w:cstheme="majorHAnsi"/>
                <w:color w:val="auto"/>
                <w:sz w:val="20"/>
              </w:rPr>
              <w:t>.</w:t>
            </w:r>
          </w:p>
          <w:p w:rsidR="00872762" w:rsidRPr="00954BD0" w:rsidRDefault="00872762" w:rsidP="003C2684">
            <w:pPr>
              <w:pStyle w:val="BodyText"/>
              <w:tabs>
                <w:tab w:val="left" w:pos="1440"/>
              </w:tabs>
              <w:spacing w:before="0" w:after="0" w:line="240" w:lineRule="auto"/>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2</w:t>
            </w:r>
            <w:r w:rsidR="000A757D">
              <w:rPr>
                <w:rFonts w:ascii="Trebuchet MS" w:hAnsi="Trebuchet MS" w:cstheme="majorHAnsi"/>
              </w:rPr>
              <w:t>4</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for Construction:</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total dollars attributed to inflation</w:t>
            </w:r>
            <w:r>
              <w:rPr>
                <w:rFonts w:ascii="Trebuchet MS" w:hAnsi="Trebuchet MS" w:cstheme="majorHAnsi"/>
                <w:color w:val="auto"/>
                <w:sz w:val="20"/>
              </w:rPr>
              <w:t xml:space="preserve"> </w:t>
            </w:r>
            <w:r w:rsidRPr="00954BD0">
              <w:rPr>
                <w:rFonts w:ascii="Trebuchet MS" w:hAnsi="Trebuchet MS" w:cstheme="majorHAnsi"/>
                <w:color w:val="auto"/>
                <w:sz w:val="20"/>
              </w:rPr>
              <w:t>on lines (b) thru (g).</w:t>
            </w:r>
            <w:r>
              <w:rPr>
                <w:rFonts w:ascii="Trebuchet MS" w:hAnsi="Trebuchet MS" w:cstheme="majorHAnsi"/>
                <w:color w:val="auto"/>
                <w:sz w:val="20"/>
              </w:rPr>
              <w:t xml:space="preserve"> </w:t>
            </w:r>
            <w:r w:rsidRPr="00954BD0">
              <w:rPr>
                <w:rFonts w:ascii="Trebuchet MS" w:hAnsi="Trebuchet MS" w:cstheme="majorHAnsi"/>
                <w:color w:val="auto"/>
                <w:sz w:val="20"/>
              </w:rPr>
              <w:t>Line (a) will automatically total in the spreadsheet.</w:t>
            </w:r>
            <w:r>
              <w:rPr>
                <w:rFonts w:ascii="Trebuchet MS" w:hAnsi="Trebuchet MS" w:cstheme="majorHAnsi"/>
                <w:color w:val="auto"/>
                <w:sz w:val="20"/>
              </w:rPr>
              <w:t xml:space="preserve"> </w:t>
            </w:r>
            <w:r w:rsidRPr="00954BD0">
              <w:rPr>
                <w:rFonts w:ascii="Trebuchet MS" w:hAnsi="Trebuchet MS" w:cstheme="majorHAnsi"/>
                <w:color w:val="auto"/>
                <w:sz w:val="20"/>
              </w:rPr>
              <w:t xml:space="preserve">Percentage increases MUST </w:t>
            </w:r>
            <w:r>
              <w:rPr>
                <w:rFonts w:ascii="Trebuchet MS" w:hAnsi="Trebuchet MS" w:cstheme="majorHAnsi"/>
                <w:color w:val="auto"/>
                <w:sz w:val="20"/>
              </w:rPr>
              <w:t>be defended in the Narrative CC_</w:t>
            </w:r>
            <w:r w:rsidRPr="00954BD0">
              <w:rPr>
                <w:rFonts w:ascii="Trebuchet MS" w:hAnsi="Trebuchet MS" w:cstheme="majorHAnsi"/>
                <w:color w:val="auto"/>
                <w:sz w:val="20"/>
              </w:rPr>
              <w:t>CR-N</w:t>
            </w:r>
            <w:r>
              <w:rPr>
                <w:rFonts w:ascii="Trebuchet MS" w:hAnsi="Trebuchet MS" w:cstheme="majorHAnsi"/>
                <w:color w:val="auto"/>
                <w:sz w:val="20"/>
              </w:rPr>
              <w:t>_ATC</w:t>
            </w:r>
            <w:r w:rsidRPr="00954BD0">
              <w:rPr>
                <w:rFonts w:ascii="Trebuchet MS" w:hAnsi="Trebuchet MS" w:cstheme="majorHAnsi"/>
                <w:color w:val="auto"/>
                <w:sz w:val="20"/>
              </w:rPr>
              <w:t xml:space="preserve">, or 0% inflation will be </w:t>
            </w:r>
            <w:r>
              <w:rPr>
                <w:rFonts w:ascii="Trebuchet MS" w:hAnsi="Trebuchet MS" w:cstheme="majorHAnsi"/>
                <w:color w:val="auto"/>
                <w:sz w:val="20"/>
              </w:rPr>
              <w:t>assumed by CDHE.</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2</w:t>
            </w:r>
            <w:r w:rsidR="000A757D">
              <w:rPr>
                <w:rFonts w:ascii="Trebuchet MS" w:hAnsi="Trebuchet MS" w:cstheme="majorHAnsi"/>
              </w:rPr>
              <w:t>5</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Percentage Applied:</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Pr>
                <w:rFonts w:ascii="Trebuchet MS" w:hAnsi="Trebuchet MS" w:cstheme="majorHAnsi"/>
                <w:color w:val="auto"/>
                <w:sz w:val="20"/>
              </w:rPr>
              <w:t>Here, the institution</w:t>
            </w:r>
            <w:r w:rsidRPr="00954BD0">
              <w:rPr>
                <w:rFonts w:ascii="Trebuchet MS" w:hAnsi="Trebuchet MS" w:cstheme="majorHAnsi"/>
                <w:color w:val="auto"/>
                <w:sz w:val="20"/>
              </w:rPr>
              <w:t xml:space="preserve"> must provide the total percentage attributed to inflation for the given year.</w:t>
            </w:r>
            <w:r>
              <w:rPr>
                <w:rFonts w:ascii="Trebuchet MS" w:hAnsi="Trebuchet MS" w:cstheme="majorHAnsi"/>
                <w:color w:val="auto"/>
                <w:sz w:val="20"/>
              </w:rPr>
              <w:t xml:space="preserve"> </w:t>
            </w:r>
            <w:r w:rsidRPr="00954BD0">
              <w:rPr>
                <w:rFonts w:ascii="Trebuchet MS" w:hAnsi="Trebuchet MS" w:cstheme="majorHAnsi"/>
                <w:color w:val="auto"/>
                <w:sz w:val="20"/>
              </w:rPr>
              <w:t>If different rates are applied to the out-years</w:t>
            </w:r>
            <w:r>
              <w:rPr>
                <w:rFonts w:ascii="Trebuchet MS" w:hAnsi="Trebuchet MS" w:cstheme="majorHAnsi"/>
                <w:color w:val="auto"/>
                <w:sz w:val="20"/>
              </w:rPr>
              <w:t xml:space="preserve"> as per section 1.6.</w:t>
            </w:r>
            <w:r w:rsidRPr="00954BD0">
              <w:rPr>
                <w:rFonts w:ascii="Trebuchet MS" w:hAnsi="Trebuchet MS" w:cstheme="majorHAnsi"/>
                <w:color w:val="auto"/>
                <w:sz w:val="20"/>
              </w:rPr>
              <w:t xml:space="preserve"> this MUST be</w:t>
            </w:r>
            <w:r>
              <w:rPr>
                <w:rFonts w:ascii="Trebuchet MS" w:hAnsi="Trebuchet MS" w:cstheme="majorHAnsi"/>
                <w:color w:val="auto"/>
                <w:sz w:val="20"/>
              </w:rPr>
              <w:t xml:space="preserve"> explained in the Narrative (CC_</w:t>
            </w:r>
            <w:r w:rsidRPr="00954BD0">
              <w:rPr>
                <w:rFonts w:ascii="Trebuchet MS" w:hAnsi="Trebuchet MS" w:cstheme="majorHAnsi"/>
                <w:color w:val="auto"/>
                <w:sz w:val="20"/>
              </w:rPr>
              <w:t>CR-N</w:t>
            </w:r>
            <w:r w:rsidR="00B801B6">
              <w:rPr>
                <w:rFonts w:ascii="Trebuchet MS" w:hAnsi="Trebuchet MS" w:cstheme="majorHAnsi"/>
                <w:color w:val="auto"/>
                <w:sz w:val="20"/>
              </w:rPr>
              <w:t>_ATC</w:t>
            </w:r>
            <w:r w:rsidRPr="00954BD0">
              <w:rPr>
                <w:rFonts w:ascii="Trebuchet MS" w:hAnsi="Trebuchet MS" w:cstheme="majorHAnsi"/>
                <w:color w:val="auto"/>
                <w:sz w:val="20"/>
              </w:rPr>
              <w:t>).</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rPr>
          <w:trHeight w:val="458"/>
        </w:trPr>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2</w:t>
            </w:r>
            <w:r w:rsidR="000A757D">
              <w:rPr>
                <w:rFonts w:ascii="Trebuchet MS" w:hAnsi="Trebuchet MS" w:cstheme="majorHAnsi"/>
              </w:rPr>
              <w:t>6</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Construction Costs:</w:t>
            </w:r>
          </w:p>
          <w:p w:rsidR="00872762" w:rsidRPr="00954BD0" w:rsidRDefault="00872762" w:rsidP="00872762">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spreadsheet will automatically total rows 15, 16, 18, 20, 22, 24 thru 26 to show the total construction costs.</w:t>
            </w:r>
          </w:p>
          <w:p w:rsidR="00872762" w:rsidRPr="00954BD0" w:rsidRDefault="00872762" w:rsidP="00872762">
            <w:pPr>
              <w:pStyle w:val="BodyText"/>
              <w:widowControl w:val="0"/>
              <w:tabs>
                <w:tab w:val="clear" w:pos="360"/>
              </w:tabs>
              <w:spacing w:before="0" w:after="0" w:line="240" w:lineRule="auto"/>
              <w:ind w:left="342"/>
              <w:rPr>
                <w:rFonts w:ascii="Trebuchet MS" w:hAnsi="Trebuchet MS" w:cstheme="majorHAnsi"/>
                <w:b/>
                <w:color w:val="auto"/>
                <w:sz w:val="20"/>
              </w:rPr>
            </w:pPr>
          </w:p>
        </w:tc>
      </w:tr>
      <w:tr w:rsidR="00872762" w:rsidRPr="00954BD0" w:rsidTr="009B21BF">
        <w:tc>
          <w:tcPr>
            <w:tcW w:w="9053" w:type="dxa"/>
            <w:gridSpan w:val="2"/>
          </w:tcPr>
          <w:p w:rsidR="00872762" w:rsidRPr="00954BD0" w:rsidRDefault="00872762" w:rsidP="00872762">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Equipment and Furnishings:</w:t>
            </w:r>
          </w:p>
          <w:p w:rsidR="00872762" w:rsidRPr="00954BD0" w:rsidRDefault="00872762" w:rsidP="00872762">
            <w:pPr>
              <w:pStyle w:val="BodyText"/>
              <w:tabs>
                <w:tab w:val="clear" w:pos="360"/>
              </w:tabs>
              <w:spacing w:before="0" w:after="0" w:line="240" w:lineRule="auto"/>
              <w:rPr>
                <w:rFonts w:ascii="Trebuchet MS" w:hAnsi="Trebuchet MS" w:cstheme="majorHAnsi"/>
                <w:b/>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2</w:t>
            </w:r>
            <w:r w:rsidR="000A757D">
              <w:rPr>
                <w:rFonts w:ascii="Trebuchet MS" w:hAnsi="Trebuchet MS" w:cstheme="majorHAnsi"/>
              </w:rPr>
              <w:t>7</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Equipment:</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Enter the cost of the equipment required for the function of program(s) within the project and not for the operation of the building(s).</w:t>
            </w:r>
            <w:r>
              <w:rPr>
                <w:rFonts w:ascii="Trebuchet MS" w:hAnsi="Trebuchet MS" w:cstheme="majorHAnsi"/>
                <w:color w:val="auto"/>
                <w:sz w:val="20"/>
              </w:rPr>
              <w:t xml:space="preserve"> </w:t>
            </w:r>
            <w:r w:rsidRPr="00954BD0">
              <w:rPr>
                <w:rFonts w:ascii="Trebuchet MS" w:hAnsi="Trebuchet MS" w:cstheme="majorHAnsi"/>
                <w:color w:val="auto"/>
                <w:sz w:val="20"/>
              </w:rPr>
              <w:t>This item should include equipment that can be moved and reused even if it is built-in and would not be included in the general construction contract.</w:t>
            </w:r>
            <w:r>
              <w:rPr>
                <w:rFonts w:ascii="Trebuchet MS" w:hAnsi="Trebuchet MS" w:cstheme="majorHAnsi"/>
                <w:color w:val="auto"/>
                <w:sz w:val="20"/>
              </w:rPr>
              <w:t xml:space="preserve"> </w:t>
            </w:r>
            <w:r w:rsidRPr="00954BD0">
              <w:rPr>
                <w:rFonts w:ascii="Trebuchet MS" w:hAnsi="Trebuchet MS" w:cstheme="majorHAnsi"/>
                <w:color w:val="auto"/>
                <w:sz w:val="20"/>
              </w:rPr>
              <w:t>Examples could include equipment for kitchens, laboratories, laundries, shops, medical facilities, stages, communication, etc.</w:t>
            </w:r>
            <w:r>
              <w:rPr>
                <w:rFonts w:ascii="Trebuchet MS" w:hAnsi="Trebuchet MS" w:cstheme="majorHAnsi"/>
                <w:color w:val="auto"/>
                <w:sz w:val="20"/>
              </w:rPr>
              <w:t xml:space="preserve"> </w:t>
            </w:r>
            <w:r w:rsidRPr="00954BD0">
              <w:rPr>
                <w:rFonts w:ascii="Trebuchet MS" w:hAnsi="Trebuchet MS" w:cstheme="majorHAnsi"/>
                <w:color w:val="auto"/>
                <w:sz w:val="20"/>
              </w:rPr>
              <w:t xml:space="preserve">Computer and network equipment </w:t>
            </w:r>
            <w:proofErr w:type="gramStart"/>
            <w:r w:rsidRPr="00954BD0">
              <w:rPr>
                <w:rFonts w:ascii="Trebuchet MS" w:hAnsi="Trebuchet MS" w:cstheme="majorHAnsi"/>
                <w:color w:val="auto"/>
                <w:sz w:val="20"/>
              </w:rPr>
              <w:t>includes</w:t>
            </w:r>
            <w:proofErr w:type="gramEnd"/>
            <w:r w:rsidRPr="00954BD0">
              <w:rPr>
                <w:rFonts w:ascii="Trebuchet MS" w:hAnsi="Trebuchet MS" w:cstheme="majorHAnsi"/>
                <w:color w:val="auto"/>
                <w:sz w:val="20"/>
              </w:rPr>
              <w:t xml:space="preserve"> workstations, file servers, routers, hubs or switches, printers, scanners, and other required hardware.</w:t>
            </w:r>
            <w:r>
              <w:rPr>
                <w:rFonts w:ascii="Trebuchet MS" w:hAnsi="Trebuchet MS" w:cstheme="majorHAnsi"/>
                <w:color w:val="auto"/>
                <w:sz w:val="20"/>
              </w:rPr>
              <w:t xml:space="preserve"> </w:t>
            </w:r>
            <w:r w:rsidRPr="00954BD0">
              <w:rPr>
                <w:rFonts w:ascii="Trebuchet MS" w:hAnsi="Trebuchet MS" w:cstheme="majorHAnsi"/>
                <w:color w:val="auto"/>
                <w:sz w:val="20"/>
              </w:rPr>
              <w:t>Include in this row movable partitions, work surfaces, etc., which are part of the offices and workstations.</w:t>
            </w:r>
            <w:r>
              <w:rPr>
                <w:rFonts w:ascii="Trebuchet MS" w:hAnsi="Trebuchet MS" w:cstheme="majorHAnsi"/>
                <w:color w:val="auto"/>
                <w:sz w:val="20"/>
              </w:rPr>
              <w:t xml:space="preserve"> </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lastRenderedPageBreak/>
              <w:t xml:space="preserve">Row </w:t>
            </w:r>
            <w:r w:rsidR="000A757D">
              <w:rPr>
                <w:rFonts w:ascii="Trebuchet MS" w:hAnsi="Trebuchet MS" w:cstheme="majorHAnsi"/>
              </w:rPr>
              <w:t>28</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Furnishings:</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Show the cost of furniture and other items necessary to complete the project for occupancy.</w:t>
            </w:r>
            <w:r>
              <w:rPr>
                <w:rFonts w:ascii="Trebuchet MS" w:hAnsi="Trebuchet MS" w:cstheme="majorHAnsi"/>
                <w:color w:val="auto"/>
                <w:sz w:val="20"/>
              </w:rPr>
              <w:t xml:space="preserve"> </w:t>
            </w:r>
            <w:r w:rsidRPr="00954BD0">
              <w:rPr>
                <w:rFonts w:ascii="Trebuchet MS" w:hAnsi="Trebuchet MS" w:cstheme="majorHAnsi"/>
                <w:color w:val="auto"/>
                <w:sz w:val="20"/>
              </w:rPr>
              <w:t>These items would not normally be a part of the general construction contract.</w:t>
            </w:r>
            <w:r>
              <w:rPr>
                <w:rFonts w:ascii="Trebuchet MS" w:hAnsi="Trebuchet MS" w:cstheme="majorHAnsi"/>
                <w:color w:val="auto"/>
                <w:sz w:val="20"/>
              </w:rPr>
              <w:t xml:space="preserve"> </w:t>
            </w:r>
            <w:r w:rsidRPr="00954BD0">
              <w:rPr>
                <w:rFonts w:ascii="Trebuchet MS" w:hAnsi="Trebuchet MS" w:cstheme="majorHAnsi"/>
                <w:color w:val="auto"/>
                <w:sz w:val="20"/>
              </w:rPr>
              <w:t>Examples are window coverings, cabinets, wardrobe, desks, chairs, tables, seating, etc.</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 xml:space="preserve">Row </w:t>
            </w:r>
            <w:r w:rsidR="000A757D">
              <w:rPr>
                <w:rFonts w:ascii="Trebuchet MS" w:hAnsi="Trebuchet MS" w:cstheme="majorHAnsi"/>
              </w:rPr>
              <w:t>29</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Communications:</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Include the costs associated with telephones and other communication systems here, such as the purchase and/or installation of fiber optic cable or other wiring for voice, Internet, intranet, local area network, and/or </w:t>
            </w:r>
            <w:proofErr w:type="gramStart"/>
            <w:r w:rsidRPr="00954BD0">
              <w:rPr>
                <w:rFonts w:ascii="Trebuchet MS" w:hAnsi="Trebuchet MS" w:cstheme="majorHAnsi"/>
                <w:color w:val="auto"/>
                <w:sz w:val="20"/>
              </w:rPr>
              <w:t>audio conferencing</w:t>
            </w:r>
            <w:proofErr w:type="gramEnd"/>
            <w:r w:rsidRPr="00954BD0">
              <w:rPr>
                <w:rFonts w:ascii="Trebuchet MS" w:hAnsi="Trebuchet MS" w:cstheme="majorHAnsi"/>
                <w:color w:val="auto"/>
                <w:sz w:val="20"/>
              </w:rPr>
              <w:t xml:space="preserve"> capabilities.</w:t>
            </w:r>
            <w:r>
              <w:rPr>
                <w:rFonts w:ascii="Trebuchet MS" w:hAnsi="Trebuchet MS" w:cstheme="majorHAnsi"/>
                <w:color w:val="auto"/>
                <w:sz w:val="20"/>
              </w:rPr>
              <w:t xml:space="preserve"> </w:t>
            </w:r>
            <w:r w:rsidRPr="00954BD0">
              <w:rPr>
                <w:rFonts w:ascii="Trebuchet MS" w:hAnsi="Trebuchet MS" w:cstheme="majorHAnsi"/>
                <w:color w:val="auto"/>
                <w:sz w:val="20"/>
              </w:rPr>
              <w:t>Do not include cost of equipment for programs related to communication, computers, or other devices for audio or video equipment.</w:t>
            </w:r>
            <w:r>
              <w:rPr>
                <w:rFonts w:ascii="Trebuchet MS" w:hAnsi="Trebuchet MS" w:cstheme="majorHAnsi"/>
                <w:color w:val="auto"/>
                <w:sz w:val="20"/>
              </w:rPr>
              <w:t xml:space="preserve"> </w:t>
            </w:r>
            <w:r w:rsidRPr="00954BD0">
              <w:rPr>
                <w:rFonts w:ascii="Trebuchet MS" w:hAnsi="Trebuchet MS" w:cstheme="majorHAnsi"/>
                <w:color w:val="auto"/>
                <w:sz w:val="20"/>
              </w:rPr>
              <w:t>These costs are part of equipment included in D-1.</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3</w:t>
            </w:r>
            <w:r w:rsidR="000A757D">
              <w:rPr>
                <w:rFonts w:ascii="Trebuchet MS" w:hAnsi="Trebuchet MS" w:cstheme="majorHAnsi"/>
              </w:rPr>
              <w:t>0</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for Equipment and Furnishings:</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Provide the total dollars attributed to inflation.</w:t>
            </w:r>
            <w:r>
              <w:rPr>
                <w:rFonts w:ascii="Trebuchet MS" w:hAnsi="Trebuchet MS" w:cstheme="majorHAnsi"/>
                <w:color w:val="auto"/>
                <w:sz w:val="20"/>
              </w:rPr>
              <w:t xml:space="preserve"> </w:t>
            </w:r>
            <w:r w:rsidRPr="00954BD0">
              <w:rPr>
                <w:rFonts w:ascii="Trebuchet MS" w:hAnsi="Trebuchet MS" w:cstheme="majorHAnsi"/>
                <w:color w:val="auto"/>
                <w:sz w:val="20"/>
              </w:rPr>
              <w:t>Percentage increases MUST b</w:t>
            </w:r>
            <w:r>
              <w:rPr>
                <w:rFonts w:ascii="Trebuchet MS" w:hAnsi="Trebuchet MS" w:cstheme="majorHAnsi"/>
                <w:color w:val="auto"/>
                <w:sz w:val="20"/>
              </w:rPr>
              <w:t>e defended in the Narrative (CC_</w:t>
            </w:r>
            <w:r w:rsidRPr="00954BD0">
              <w:rPr>
                <w:rFonts w:ascii="Trebuchet MS" w:hAnsi="Trebuchet MS" w:cstheme="majorHAnsi"/>
                <w:color w:val="auto"/>
                <w:sz w:val="20"/>
              </w:rPr>
              <w:t>CR-N</w:t>
            </w:r>
            <w:r w:rsidR="00B801B6">
              <w:rPr>
                <w:rFonts w:ascii="Trebuchet MS" w:hAnsi="Trebuchet MS" w:cstheme="majorHAnsi"/>
                <w:color w:val="auto"/>
                <w:sz w:val="20"/>
              </w:rPr>
              <w:t>_ATC</w:t>
            </w:r>
            <w:r w:rsidRPr="00954BD0">
              <w:rPr>
                <w:rFonts w:ascii="Trebuchet MS" w:hAnsi="Trebuchet MS" w:cstheme="majorHAnsi"/>
                <w:color w:val="auto"/>
                <w:sz w:val="20"/>
              </w:rPr>
              <w:t xml:space="preserve">), or 0% inflation will be </w:t>
            </w:r>
            <w:r>
              <w:rPr>
                <w:rFonts w:ascii="Trebuchet MS" w:hAnsi="Trebuchet MS" w:cstheme="majorHAnsi"/>
                <w:color w:val="auto"/>
                <w:sz w:val="20"/>
              </w:rPr>
              <w:t>assumed by CDHE.</w:t>
            </w:r>
          </w:p>
          <w:p w:rsidR="00872762" w:rsidRPr="00954BD0" w:rsidRDefault="00872762" w:rsidP="00872762">
            <w:pPr>
              <w:pStyle w:val="BodyText"/>
              <w:tabs>
                <w:tab w:val="clear" w:pos="360"/>
              </w:tabs>
              <w:spacing w:before="0" w:after="0" w:line="240" w:lineRule="auto"/>
              <w:ind w:left="342"/>
              <w:rPr>
                <w:rFonts w:ascii="Trebuchet MS" w:hAnsi="Trebuchet MS" w:cstheme="majorHAnsi"/>
                <w:b/>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3</w:t>
            </w:r>
            <w:r w:rsidR="000A757D">
              <w:rPr>
                <w:rFonts w:ascii="Trebuchet MS" w:hAnsi="Trebuchet MS" w:cstheme="majorHAnsi"/>
              </w:rPr>
              <w:t>1</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Inflation Percentage Applied:</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Here, the </w:t>
            </w:r>
            <w:r>
              <w:rPr>
                <w:rFonts w:ascii="Trebuchet MS" w:hAnsi="Trebuchet MS" w:cstheme="majorHAnsi"/>
                <w:color w:val="auto"/>
                <w:sz w:val="20"/>
              </w:rPr>
              <w:t>institution</w:t>
            </w:r>
            <w:r w:rsidRPr="00954BD0">
              <w:rPr>
                <w:rFonts w:ascii="Trebuchet MS" w:hAnsi="Trebuchet MS" w:cstheme="majorHAnsi"/>
                <w:color w:val="auto"/>
                <w:sz w:val="20"/>
              </w:rPr>
              <w:t xml:space="preserve"> must provide the total percentage attributed to inflation for the given year.</w:t>
            </w:r>
            <w:r>
              <w:rPr>
                <w:rFonts w:ascii="Trebuchet MS" w:hAnsi="Trebuchet MS" w:cstheme="majorHAnsi"/>
                <w:color w:val="auto"/>
                <w:sz w:val="20"/>
              </w:rPr>
              <w:t xml:space="preserve"> </w:t>
            </w:r>
            <w:r w:rsidRPr="00954BD0">
              <w:rPr>
                <w:rFonts w:ascii="Trebuchet MS" w:hAnsi="Trebuchet MS" w:cstheme="majorHAnsi"/>
                <w:color w:val="auto"/>
                <w:sz w:val="20"/>
              </w:rPr>
              <w:t>If different rates are applied to the out</w:t>
            </w:r>
            <w:r>
              <w:rPr>
                <w:rFonts w:ascii="Trebuchet MS" w:hAnsi="Trebuchet MS" w:cstheme="majorHAnsi"/>
                <w:color w:val="auto"/>
                <w:sz w:val="20"/>
              </w:rPr>
              <w:t>-</w:t>
            </w:r>
            <w:r w:rsidRPr="00954BD0">
              <w:rPr>
                <w:rFonts w:ascii="Trebuchet MS" w:hAnsi="Trebuchet MS" w:cstheme="majorHAnsi"/>
                <w:color w:val="auto"/>
                <w:sz w:val="20"/>
              </w:rPr>
              <w:t>years, this MUST be</w:t>
            </w:r>
            <w:r>
              <w:rPr>
                <w:rFonts w:ascii="Trebuchet MS" w:hAnsi="Trebuchet MS" w:cstheme="majorHAnsi"/>
                <w:color w:val="auto"/>
                <w:sz w:val="20"/>
              </w:rPr>
              <w:t xml:space="preserve"> explained in the Narrative (CC_</w:t>
            </w:r>
            <w:r w:rsidRPr="00954BD0">
              <w:rPr>
                <w:rFonts w:ascii="Trebuchet MS" w:hAnsi="Trebuchet MS" w:cstheme="majorHAnsi"/>
                <w:color w:val="auto"/>
                <w:sz w:val="20"/>
              </w:rPr>
              <w:t>CR-N</w:t>
            </w:r>
            <w:r w:rsidR="00B801B6">
              <w:rPr>
                <w:rFonts w:ascii="Trebuchet MS" w:hAnsi="Trebuchet MS" w:cstheme="majorHAnsi"/>
                <w:color w:val="auto"/>
                <w:sz w:val="20"/>
              </w:rPr>
              <w:t>_ATC</w:t>
            </w:r>
            <w:r w:rsidRPr="00954BD0">
              <w:rPr>
                <w:rFonts w:ascii="Trebuchet MS" w:hAnsi="Trebuchet MS" w:cstheme="majorHAnsi"/>
                <w:color w:val="auto"/>
                <w:sz w:val="20"/>
              </w:rPr>
              <w:t>).</w:t>
            </w:r>
          </w:p>
          <w:p w:rsidR="003C2684" w:rsidRPr="00954BD0" w:rsidRDefault="003C2684" w:rsidP="00872762">
            <w:pPr>
              <w:pStyle w:val="BodyText"/>
              <w:tabs>
                <w:tab w:val="clear" w:pos="360"/>
              </w:tabs>
              <w:spacing w:before="0" w:after="0" w:line="240" w:lineRule="auto"/>
              <w:ind w:left="342"/>
              <w:rPr>
                <w:rFonts w:ascii="Trebuchet MS" w:hAnsi="Trebuchet MS" w:cstheme="majorHAnsi"/>
                <w:b/>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3</w:t>
            </w:r>
            <w:r w:rsidR="000A757D">
              <w:rPr>
                <w:rFonts w:ascii="Trebuchet MS" w:hAnsi="Trebuchet MS" w:cstheme="majorHAnsi"/>
              </w:rPr>
              <w:t>2</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Equipment and Furnishings Costs:</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spreadsheet will automatically total rows 29 thru 32 to show the total costs for equipment and furnishings.</w:t>
            </w:r>
            <w:r>
              <w:rPr>
                <w:rFonts w:ascii="Trebuchet MS" w:hAnsi="Trebuchet MS" w:cstheme="majorHAnsi"/>
                <w:color w:val="auto"/>
                <w:sz w:val="20"/>
              </w:rPr>
              <w:t xml:space="preserve"> </w:t>
            </w:r>
            <w:r w:rsidRPr="00954BD0">
              <w:rPr>
                <w:rFonts w:ascii="Trebuchet MS" w:hAnsi="Trebuchet MS" w:cstheme="majorHAnsi"/>
                <w:color w:val="auto"/>
                <w:sz w:val="20"/>
              </w:rPr>
              <w:t>If the "Total Equipment and Furnishings Cost" exceeds 10% of Total Construction Cost, include an e</w:t>
            </w:r>
            <w:r>
              <w:rPr>
                <w:rFonts w:ascii="Trebuchet MS" w:hAnsi="Trebuchet MS" w:cstheme="majorHAnsi"/>
                <w:color w:val="auto"/>
                <w:sz w:val="20"/>
              </w:rPr>
              <w:t>xplanation in the Narrative (CC_</w:t>
            </w:r>
            <w:r w:rsidRPr="00954BD0">
              <w:rPr>
                <w:rFonts w:ascii="Trebuchet MS" w:hAnsi="Trebuchet MS" w:cstheme="majorHAnsi"/>
                <w:color w:val="auto"/>
                <w:sz w:val="20"/>
              </w:rPr>
              <w:t>CR-N</w:t>
            </w:r>
            <w:r w:rsidR="00B801B6">
              <w:rPr>
                <w:rFonts w:ascii="Trebuchet MS" w:hAnsi="Trebuchet MS" w:cstheme="majorHAnsi"/>
                <w:color w:val="auto"/>
                <w:sz w:val="20"/>
              </w:rPr>
              <w:t>_ATC</w:t>
            </w:r>
            <w:r w:rsidRPr="00954BD0">
              <w:rPr>
                <w:rFonts w:ascii="Trebuchet MS" w:hAnsi="Trebuchet MS" w:cstheme="majorHAnsi"/>
                <w:color w:val="auto"/>
                <w:sz w:val="20"/>
              </w:rPr>
              <w:t>).</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9053" w:type="dxa"/>
            <w:gridSpan w:val="2"/>
          </w:tcPr>
          <w:p w:rsidR="00872762" w:rsidRPr="00954BD0" w:rsidRDefault="00872762" w:rsidP="00872762">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Miscellaneous:</w:t>
            </w:r>
          </w:p>
          <w:p w:rsidR="00872762" w:rsidRPr="00954BD0" w:rsidRDefault="00872762" w:rsidP="00872762">
            <w:pPr>
              <w:pStyle w:val="BodyText"/>
              <w:tabs>
                <w:tab w:val="clear" w:pos="360"/>
              </w:tabs>
              <w:spacing w:before="0" w:after="0" w:line="240" w:lineRule="auto"/>
              <w:rPr>
                <w:rFonts w:ascii="Trebuchet MS" w:hAnsi="Trebuchet MS" w:cstheme="majorHAnsi"/>
                <w:b/>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3</w:t>
            </w:r>
            <w:r w:rsidR="000A757D">
              <w:rPr>
                <w:rFonts w:ascii="Trebuchet MS" w:hAnsi="Trebuchet MS" w:cstheme="majorHAnsi"/>
              </w:rPr>
              <w:t>3</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Art in Public Places:</w:t>
            </w:r>
          </w:p>
          <w:p w:rsidR="00872762" w:rsidRPr="00954BD0" w:rsidRDefault="00872762" w:rsidP="00872762">
            <w:pPr>
              <w:pStyle w:val="BodyText"/>
              <w:widowControl w:val="0"/>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C.R.S. 24-48.5-312 requires that </w:t>
            </w:r>
            <w:r w:rsidRPr="00954BD0">
              <w:rPr>
                <w:rFonts w:ascii="Trebuchet MS" w:hAnsi="Trebuchet MS" w:cstheme="majorHAnsi"/>
                <w:i/>
                <w:color w:val="auto"/>
                <w:sz w:val="20"/>
              </w:rPr>
              <w:t xml:space="preserve">"…not less than one percent of the </w:t>
            </w:r>
            <w:r>
              <w:rPr>
                <w:rFonts w:ascii="Trebuchet MS" w:hAnsi="Trebuchet MS" w:cstheme="majorHAnsi"/>
                <w:i/>
                <w:color w:val="auto"/>
                <w:sz w:val="20"/>
              </w:rPr>
              <w:t>State-funded</w:t>
            </w:r>
            <w:r w:rsidRPr="00954BD0">
              <w:rPr>
                <w:rFonts w:ascii="Trebuchet MS" w:hAnsi="Trebuchet MS" w:cstheme="majorHAnsi"/>
                <w:i/>
                <w:color w:val="auto"/>
                <w:sz w:val="20"/>
              </w:rPr>
              <w:t xml:space="preserve"> portion of the total construction costs to be used for the acquisition of works of art</w:t>
            </w:r>
            <w:r w:rsidRPr="00954BD0">
              <w:rPr>
                <w:rFonts w:ascii="Trebuchet MS" w:hAnsi="Trebuchet MS" w:cstheme="majorHAnsi"/>
                <w:color w:val="auto"/>
                <w:sz w:val="20"/>
              </w:rPr>
              <w:t>.” T</w:t>
            </w:r>
            <w:r>
              <w:rPr>
                <w:rFonts w:ascii="Trebuchet MS" w:hAnsi="Trebuchet MS" w:cstheme="majorHAnsi"/>
                <w:color w:val="auto"/>
                <w:sz w:val="20"/>
              </w:rPr>
              <w:t>his requirement applies to all capital c</w:t>
            </w:r>
            <w:r w:rsidRPr="00954BD0">
              <w:rPr>
                <w:rFonts w:ascii="Trebuchet MS" w:hAnsi="Trebuchet MS" w:cstheme="majorHAnsi"/>
                <w:color w:val="auto"/>
                <w:sz w:val="20"/>
              </w:rPr>
              <w:t>onstruction project requests for new construction and renovation</w:t>
            </w:r>
            <w:r>
              <w:rPr>
                <w:rFonts w:ascii="Trebuchet MS" w:hAnsi="Trebuchet MS" w:cstheme="majorHAnsi"/>
                <w:color w:val="auto"/>
                <w:sz w:val="20"/>
              </w:rPr>
              <w:t>s. Agencies need count only the State-funded</w:t>
            </w:r>
            <w:r w:rsidRPr="00954BD0">
              <w:rPr>
                <w:rFonts w:ascii="Trebuchet MS" w:hAnsi="Trebuchet MS" w:cstheme="majorHAnsi"/>
                <w:color w:val="auto"/>
                <w:sz w:val="20"/>
              </w:rPr>
              <w:t xml:space="preserve"> portion of the construction request, and only if that amount is to be appropriated (certificates of participation ar</w:t>
            </w:r>
            <w:r>
              <w:rPr>
                <w:rFonts w:ascii="Trebuchet MS" w:hAnsi="Trebuchet MS" w:cstheme="majorHAnsi"/>
                <w:color w:val="auto"/>
                <w:sz w:val="20"/>
              </w:rPr>
              <w:t xml:space="preserve">e typically not appropriated). </w:t>
            </w:r>
            <w:r w:rsidRPr="00954BD0">
              <w:rPr>
                <w:rFonts w:ascii="Trebuchet MS" w:hAnsi="Trebuchet MS" w:cstheme="majorHAnsi"/>
                <w:color w:val="auto"/>
                <w:sz w:val="20"/>
              </w:rPr>
              <w:t>However, Agencies/Institutions are strongly encouraged to apply the 1% to all fund sources of construction.</w:t>
            </w:r>
          </w:p>
          <w:p w:rsidR="00872762" w:rsidRPr="00954BD0" w:rsidRDefault="0066414A" w:rsidP="00872762">
            <w:pPr>
              <w:pStyle w:val="BodyText"/>
              <w:widowControl w:val="0"/>
              <w:tabs>
                <w:tab w:val="clear" w:pos="360"/>
              </w:tabs>
              <w:spacing w:before="120" w:after="0" w:line="240" w:lineRule="auto"/>
              <w:ind w:left="342"/>
              <w:rPr>
                <w:rFonts w:ascii="Trebuchet MS" w:hAnsi="Trebuchet MS" w:cstheme="majorHAnsi"/>
                <w:color w:val="auto"/>
                <w:sz w:val="20"/>
              </w:rPr>
            </w:pPr>
            <w:r>
              <w:rPr>
                <w:rFonts w:ascii="Trebuchet MS" w:hAnsi="Trebuchet MS" w:cstheme="majorHAnsi"/>
                <w:color w:val="auto"/>
                <w:sz w:val="20"/>
              </w:rPr>
              <w:t>An exemption may exist if the project is a renovation with no programmatic changes at all. Exemptions must be vetted with CDHE prior to submission.</w:t>
            </w:r>
          </w:p>
          <w:p w:rsidR="00872762" w:rsidRDefault="00872762" w:rsidP="00872762">
            <w:pPr>
              <w:pStyle w:val="BodyText"/>
              <w:widowControl w:val="0"/>
              <w:tabs>
                <w:tab w:val="clear" w:pos="360"/>
              </w:tabs>
              <w:spacing w:before="120" w:after="0" w:line="240" w:lineRule="auto"/>
              <w:ind w:left="342"/>
              <w:rPr>
                <w:rFonts w:ascii="Trebuchet MS" w:hAnsi="Trebuchet MS" w:cstheme="majorHAnsi"/>
                <w:color w:val="auto"/>
                <w:sz w:val="20"/>
              </w:rPr>
            </w:pPr>
            <w:r w:rsidRPr="00954BD0">
              <w:rPr>
                <w:rFonts w:ascii="Trebuchet MS" w:hAnsi="Trebuchet MS" w:cstheme="majorHAnsi"/>
                <w:color w:val="auto"/>
                <w:sz w:val="20"/>
              </w:rPr>
              <w:t>Include all funds for Art in Public Places in this row.</w:t>
            </w:r>
            <w:r>
              <w:rPr>
                <w:rFonts w:ascii="Trebuchet MS" w:hAnsi="Trebuchet MS" w:cstheme="majorHAnsi"/>
                <w:color w:val="auto"/>
                <w:sz w:val="20"/>
              </w:rPr>
              <w:t xml:space="preserve"> </w:t>
            </w:r>
            <w:r w:rsidRPr="00954BD0">
              <w:rPr>
                <w:rFonts w:ascii="Trebuchet MS" w:hAnsi="Trebuchet MS" w:cstheme="majorHAnsi"/>
                <w:color w:val="auto"/>
                <w:sz w:val="20"/>
              </w:rPr>
              <w:t>Do not include it in other rows on the form.</w:t>
            </w:r>
            <w:r>
              <w:rPr>
                <w:rFonts w:ascii="Trebuchet MS" w:hAnsi="Trebuchet MS" w:cstheme="majorHAnsi"/>
                <w:color w:val="auto"/>
                <w:sz w:val="20"/>
              </w:rPr>
              <w:t xml:space="preserve"> </w:t>
            </w:r>
            <w:r w:rsidRPr="00954BD0">
              <w:rPr>
                <w:rFonts w:ascii="Trebuchet MS" w:hAnsi="Trebuchet MS" w:cstheme="majorHAnsi"/>
                <w:color w:val="auto"/>
                <w:sz w:val="20"/>
              </w:rPr>
              <w:t>In some cases, the CDC may approve an exemption from this requirement.</w:t>
            </w:r>
          </w:p>
          <w:p w:rsidR="00872762" w:rsidRPr="00954BD0" w:rsidRDefault="00872762" w:rsidP="00872762">
            <w:pPr>
              <w:pStyle w:val="BodyText"/>
              <w:widowControl w:val="0"/>
              <w:tabs>
                <w:tab w:val="clear" w:pos="360"/>
              </w:tabs>
              <w:spacing w:before="12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3</w:t>
            </w:r>
            <w:r w:rsidR="000A757D">
              <w:rPr>
                <w:rFonts w:ascii="Trebuchet MS" w:hAnsi="Trebuchet MS" w:cstheme="majorHAnsi"/>
              </w:rPr>
              <w:t>4</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Relocation Costs:</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For some projects it will be necessary to temporarily move some or </w:t>
            </w:r>
            <w:proofErr w:type="gramStart"/>
            <w:r w:rsidRPr="00954BD0">
              <w:rPr>
                <w:rFonts w:ascii="Trebuchet MS" w:hAnsi="Trebuchet MS" w:cstheme="majorHAnsi"/>
                <w:color w:val="auto"/>
                <w:sz w:val="20"/>
              </w:rPr>
              <w:t>all of</w:t>
            </w:r>
            <w:proofErr w:type="gramEnd"/>
            <w:r w:rsidRPr="00954BD0">
              <w:rPr>
                <w:rFonts w:ascii="Trebuchet MS" w:hAnsi="Trebuchet MS" w:cstheme="majorHAnsi"/>
                <w:color w:val="auto"/>
                <w:sz w:val="20"/>
              </w:rPr>
              <w:t xml:space="preserve"> the occupants and equipment to another facility.</w:t>
            </w:r>
            <w:r>
              <w:rPr>
                <w:rFonts w:ascii="Trebuchet MS" w:hAnsi="Trebuchet MS" w:cstheme="majorHAnsi"/>
                <w:color w:val="auto"/>
                <w:sz w:val="20"/>
              </w:rPr>
              <w:t xml:space="preserve"> </w:t>
            </w:r>
            <w:r w:rsidRPr="00954BD0">
              <w:rPr>
                <w:rFonts w:ascii="Trebuchet MS" w:hAnsi="Trebuchet MS" w:cstheme="majorHAnsi"/>
                <w:color w:val="auto"/>
                <w:sz w:val="20"/>
              </w:rPr>
              <w:t>Those moving costs should be shown here.</w:t>
            </w:r>
            <w:r>
              <w:rPr>
                <w:rFonts w:ascii="Trebuchet MS" w:hAnsi="Trebuchet MS" w:cstheme="majorHAnsi"/>
                <w:color w:val="auto"/>
                <w:sz w:val="20"/>
              </w:rPr>
              <w:t xml:space="preserve"> </w:t>
            </w:r>
            <w:r w:rsidRPr="00954BD0">
              <w:rPr>
                <w:rFonts w:ascii="Trebuchet MS" w:hAnsi="Trebuchet MS" w:cstheme="majorHAnsi"/>
                <w:color w:val="auto"/>
                <w:sz w:val="20"/>
              </w:rPr>
              <w:t>The cost of renting or leasing temporary space should NOT be included here.</w:t>
            </w:r>
            <w:r>
              <w:rPr>
                <w:rFonts w:ascii="Trebuchet MS" w:hAnsi="Trebuchet MS" w:cstheme="majorHAnsi"/>
                <w:color w:val="auto"/>
                <w:sz w:val="20"/>
              </w:rPr>
              <w:t xml:space="preserve"> </w:t>
            </w:r>
            <w:r w:rsidRPr="00954BD0">
              <w:rPr>
                <w:rFonts w:ascii="Trebuchet MS" w:hAnsi="Trebuchet MS" w:cstheme="majorHAnsi"/>
                <w:color w:val="auto"/>
                <w:sz w:val="20"/>
              </w:rPr>
              <w:t>Lease costs are operating expenses.</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rPr>
                <w:rFonts w:ascii="Trebuchet MS" w:hAnsi="Trebuchet MS" w:cstheme="majorHAnsi"/>
              </w:rPr>
            </w:pPr>
            <w:r w:rsidRPr="00954BD0">
              <w:rPr>
                <w:rFonts w:ascii="Trebuchet MS" w:hAnsi="Trebuchet MS" w:cstheme="majorHAnsi"/>
              </w:rPr>
              <w:t>Row 3</w:t>
            </w:r>
            <w:r w:rsidR="000A757D">
              <w:rPr>
                <w:rFonts w:ascii="Trebuchet MS" w:hAnsi="Trebuchet MS" w:cstheme="majorHAnsi"/>
              </w:rPr>
              <w:t>5</w:t>
            </w:r>
            <w:r w:rsidRPr="00954BD0">
              <w:rPr>
                <w:rFonts w:ascii="Trebuchet MS" w:hAnsi="Trebuchet MS" w:cstheme="majorHAnsi"/>
              </w:rPr>
              <w:t xml:space="preserve"> thru </w:t>
            </w:r>
            <w:r w:rsidR="000A757D">
              <w:rPr>
                <w:rFonts w:ascii="Trebuchet MS" w:hAnsi="Trebuchet MS" w:cstheme="majorHAnsi"/>
              </w:rPr>
              <w:t>38</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Other Costs (specify):</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lastRenderedPageBreak/>
              <w:t>Enter and identify all other costs here.</w:t>
            </w:r>
            <w:r>
              <w:rPr>
                <w:rFonts w:ascii="Trebuchet MS" w:hAnsi="Trebuchet MS" w:cstheme="majorHAnsi"/>
                <w:color w:val="auto"/>
                <w:sz w:val="20"/>
              </w:rPr>
              <w:t xml:space="preserve"> </w:t>
            </w:r>
            <w:r w:rsidRPr="00954BD0">
              <w:rPr>
                <w:rFonts w:ascii="Trebuchet MS" w:hAnsi="Trebuchet MS" w:cstheme="majorHAnsi"/>
                <w:color w:val="auto"/>
                <w:sz w:val="20"/>
              </w:rPr>
              <w:t>If the reason for the additional cost it is not obviou</w:t>
            </w:r>
            <w:r>
              <w:rPr>
                <w:rFonts w:ascii="Trebuchet MS" w:hAnsi="Trebuchet MS" w:cstheme="majorHAnsi"/>
                <w:color w:val="auto"/>
                <w:sz w:val="20"/>
              </w:rPr>
              <w:t>s, explain in the Narrative (CC_</w:t>
            </w:r>
            <w:r w:rsidRPr="00954BD0">
              <w:rPr>
                <w:rFonts w:ascii="Trebuchet MS" w:hAnsi="Trebuchet MS" w:cstheme="majorHAnsi"/>
                <w:color w:val="auto"/>
                <w:sz w:val="20"/>
              </w:rPr>
              <w:t>CR-N</w:t>
            </w:r>
            <w:r w:rsidR="00B801B6">
              <w:rPr>
                <w:rFonts w:ascii="Trebuchet MS" w:hAnsi="Trebuchet MS" w:cstheme="majorHAnsi"/>
                <w:color w:val="auto"/>
                <w:sz w:val="20"/>
              </w:rPr>
              <w:t>_ATC</w:t>
            </w:r>
            <w:r w:rsidRPr="00954BD0">
              <w:rPr>
                <w:rFonts w:ascii="Trebuchet MS" w:hAnsi="Trebuchet MS" w:cstheme="majorHAnsi"/>
                <w:color w:val="auto"/>
                <w:sz w:val="20"/>
              </w:rPr>
              <w:t>).</w:t>
            </w:r>
            <w:r>
              <w:rPr>
                <w:rFonts w:ascii="Trebuchet MS" w:hAnsi="Trebuchet MS" w:cstheme="majorHAnsi"/>
                <w:color w:val="auto"/>
                <w:sz w:val="20"/>
              </w:rPr>
              <w:t xml:space="preserve"> </w:t>
            </w:r>
            <w:r w:rsidRPr="00954BD0">
              <w:rPr>
                <w:rFonts w:ascii="Trebuchet MS" w:hAnsi="Trebuchet MS" w:cstheme="majorHAnsi"/>
                <w:color w:val="auto"/>
                <w:sz w:val="20"/>
              </w:rPr>
              <w:t>Add rows as necessary.</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lastRenderedPageBreak/>
              <w:t xml:space="preserve">Row </w:t>
            </w:r>
            <w:r w:rsidR="000A757D">
              <w:rPr>
                <w:rFonts w:ascii="Trebuchet MS" w:hAnsi="Trebuchet MS" w:cstheme="majorHAnsi"/>
              </w:rPr>
              <w:t>39</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Miscellaneous Costs:</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spreadsheet will automatically total rows 35 thru 41 (and added rows as necessary) to show the total miscellaneous costs</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4</w:t>
            </w:r>
            <w:r w:rsidR="000A757D">
              <w:rPr>
                <w:rFonts w:ascii="Trebuchet MS" w:hAnsi="Trebuchet MS" w:cstheme="majorHAnsi"/>
              </w:rPr>
              <w:t>0</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Project Costs:</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This is the total estimated cost of the project.</w:t>
            </w:r>
            <w:r>
              <w:rPr>
                <w:rFonts w:ascii="Trebuchet MS" w:hAnsi="Trebuchet MS" w:cstheme="majorHAnsi"/>
                <w:color w:val="auto"/>
                <w:sz w:val="20"/>
              </w:rPr>
              <w:t xml:space="preserve"> </w:t>
            </w:r>
            <w:r w:rsidRPr="00954BD0">
              <w:rPr>
                <w:rFonts w:ascii="Trebuchet MS" w:hAnsi="Trebuchet MS" w:cstheme="majorHAnsi"/>
                <w:color w:val="auto"/>
                <w:sz w:val="20"/>
              </w:rPr>
              <w:t xml:space="preserve">The spreadsheet will automatically total rows 4, 14, 28, 34 and 41 to show the total project costs for each year that appropriations are requested. </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9053" w:type="dxa"/>
            <w:gridSpan w:val="2"/>
          </w:tcPr>
          <w:p w:rsidR="00872762" w:rsidRPr="00954BD0" w:rsidRDefault="00872762" w:rsidP="00872762">
            <w:pPr>
              <w:pStyle w:val="ListParagraph"/>
              <w:spacing w:before="0" w:after="0" w:line="240" w:lineRule="auto"/>
              <w:ind w:left="0"/>
              <w:jc w:val="both"/>
              <w:rPr>
                <w:rFonts w:ascii="Trebuchet MS" w:hAnsi="Trebuchet MS" w:cstheme="majorHAnsi"/>
                <w:b/>
                <w:u w:val="single"/>
              </w:rPr>
            </w:pPr>
            <w:r w:rsidRPr="00954BD0">
              <w:rPr>
                <w:rFonts w:ascii="Trebuchet MS" w:hAnsi="Trebuchet MS" w:cstheme="majorHAnsi"/>
                <w:b/>
                <w:u w:val="single"/>
              </w:rPr>
              <w:t>Project Contingency:</w:t>
            </w:r>
          </w:p>
          <w:p w:rsidR="00872762" w:rsidRPr="00954BD0" w:rsidRDefault="00872762" w:rsidP="00872762">
            <w:pPr>
              <w:pStyle w:val="BodyText"/>
              <w:tabs>
                <w:tab w:val="clear" w:pos="360"/>
                <w:tab w:val="left" w:pos="1440"/>
              </w:tabs>
              <w:spacing w:before="120" w:after="0" w:line="240" w:lineRule="auto"/>
              <w:rPr>
                <w:rFonts w:ascii="Trebuchet MS" w:hAnsi="Trebuchet MS" w:cstheme="majorHAnsi"/>
                <w:color w:val="auto"/>
                <w:sz w:val="20"/>
              </w:rPr>
            </w:pPr>
            <w:r w:rsidRPr="00954BD0">
              <w:rPr>
                <w:rFonts w:ascii="Trebuchet MS" w:hAnsi="Trebuchet MS" w:cstheme="majorHAnsi"/>
                <w:color w:val="auto"/>
                <w:sz w:val="20"/>
              </w:rPr>
              <w:t>These lines provide the contingency for the entire project.</w:t>
            </w:r>
            <w:r>
              <w:rPr>
                <w:rFonts w:ascii="Trebuchet MS" w:hAnsi="Trebuchet MS" w:cstheme="majorHAnsi"/>
                <w:color w:val="auto"/>
                <w:sz w:val="20"/>
              </w:rPr>
              <w:t xml:space="preserve"> </w:t>
            </w:r>
            <w:r w:rsidRPr="00954BD0">
              <w:rPr>
                <w:rFonts w:ascii="Trebuchet MS" w:hAnsi="Trebuchet MS" w:cstheme="majorHAnsi"/>
                <w:color w:val="auto"/>
                <w:sz w:val="20"/>
              </w:rPr>
              <w:t>Contingencies are established for unanticipated project costs.</w:t>
            </w:r>
            <w:r>
              <w:rPr>
                <w:rFonts w:ascii="Trebuchet MS" w:hAnsi="Trebuchet MS" w:cstheme="majorHAnsi"/>
                <w:color w:val="auto"/>
                <w:sz w:val="20"/>
              </w:rPr>
              <w:t xml:space="preserve"> Apply the appropriate percentages to subtotals and sum them up</w:t>
            </w:r>
            <w:r w:rsidRPr="00954BD0">
              <w:rPr>
                <w:rFonts w:ascii="Trebuchet MS" w:hAnsi="Trebuchet MS" w:cstheme="majorHAnsi"/>
                <w:color w:val="auto"/>
                <w:sz w:val="20"/>
              </w:rPr>
              <w:t>.</w:t>
            </w:r>
            <w:r>
              <w:rPr>
                <w:rFonts w:ascii="Trebuchet MS" w:hAnsi="Trebuchet MS" w:cstheme="majorHAnsi"/>
                <w:color w:val="auto"/>
                <w:sz w:val="20"/>
              </w:rPr>
              <w:t xml:space="preserve"> </w:t>
            </w:r>
            <w:r w:rsidRPr="00954BD0">
              <w:rPr>
                <w:rFonts w:ascii="Trebuchet MS" w:hAnsi="Trebuchet MS" w:cstheme="majorHAnsi"/>
                <w:color w:val="auto"/>
                <w:sz w:val="20"/>
              </w:rPr>
              <w:t>Projects involving both renovation and new construction must indicate how the contingency was calculated.</w:t>
            </w:r>
            <w:r>
              <w:rPr>
                <w:rFonts w:ascii="Trebuchet MS" w:hAnsi="Trebuchet MS" w:cstheme="majorHAnsi"/>
                <w:color w:val="auto"/>
                <w:sz w:val="20"/>
              </w:rPr>
              <w:t xml:space="preserve"> </w:t>
            </w:r>
            <w:r w:rsidRPr="00954BD0">
              <w:rPr>
                <w:rFonts w:ascii="Trebuchet MS" w:hAnsi="Trebuchet MS" w:cstheme="majorHAnsi"/>
                <w:color w:val="auto"/>
                <w:sz w:val="20"/>
              </w:rPr>
              <w:t>Agencies/Institutions deviating from these percentages must justify the request in the</w:t>
            </w:r>
            <w:r w:rsidRPr="00954BD0">
              <w:rPr>
                <w:rFonts w:ascii="Trebuchet MS" w:hAnsi="Trebuchet MS" w:cstheme="majorHAnsi"/>
                <w:color w:val="FF0000"/>
                <w:sz w:val="20"/>
              </w:rPr>
              <w:t xml:space="preserve"> </w:t>
            </w:r>
            <w:r>
              <w:rPr>
                <w:rFonts w:ascii="Trebuchet MS" w:hAnsi="Trebuchet MS" w:cstheme="majorHAnsi"/>
                <w:color w:val="auto"/>
                <w:sz w:val="20"/>
              </w:rPr>
              <w:t>Narrative (CC_</w:t>
            </w:r>
            <w:r w:rsidRPr="00954BD0">
              <w:rPr>
                <w:rFonts w:ascii="Trebuchet MS" w:hAnsi="Trebuchet MS" w:cstheme="majorHAnsi"/>
                <w:color w:val="auto"/>
                <w:sz w:val="20"/>
              </w:rPr>
              <w:t>CR-N</w:t>
            </w:r>
            <w:r w:rsidR="00B801B6">
              <w:rPr>
                <w:rFonts w:ascii="Trebuchet MS" w:hAnsi="Trebuchet MS" w:cstheme="majorHAnsi"/>
                <w:color w:val="auto"/>
                <w:sz w:val="20"/>
              </w:rPr>
              <w:t>_ATC</w:t>
            </w:r>
            <w:r w:rsidRPr="00954BD0">
              <w:rPr>
                <w:rFonts w:ascii="Trebuchet MS" w:hAnsi="Trebuchet MS" w:cstheme="majorHAnsi"/>
                <w:color w:val="auto"/>
                <w:sz w:val="20"/>
              </w:rPr>
              <w:t xml:space="preserve">). </w:t>
            </w:r>
          </w:p>
          <w:p w:rsidR="00872762" w:rsidRPr="00954BD0" w:rsidRDefault="00872762" w:rsidP="00B801B6">
            <w:pPr>
              <w:pStyle w:val="BodyText"/>
              <w:tabs>
                <w:tab w:val="clear" w:pos="360"/>
                <w:tab w:val="left" w:pos="1440"/>
              </w:tabs>
              <w:spacing w:before="120" w:after="0" w:line="240" w:lineRule="auto"/>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4</w:t>
            </w:r>
            <w:r w:rsidR="000A757D">
              <w:rPr>
                <w:rFonts w:ascii="Trebuchet MS" w:hAnsi="Trebuchet MS" w:cstheme="majorHAnsi"/>
              </w:rPr>
              <w:t>1</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5% for New:</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Project contingencies for all new construction, equipment purchases, or facility-related planning studies will be 5% of the total project cost, excluding land or</w:t>
            </w:r>
            <w:r w:rsidRPr="00954BD0">
              <w:rPr>
                <w:rFonts w:ascii="Trebuchet MS" w:hAnsi="Trebuchet MS" w:cstheme="majorHAnsi"/>
                <w:color w:val="FF0000"/>
                <w:sz w:val="20"/>
              </w:rPr>
              <w:t xml:space="preserve"> </w:t>
            </w:r>
            <w:r w:rsidRPr="00954BD0">
              <w:rPr>
                <w:rFonts w:ascii="Trebuchet MS" w:hAnsi="Trebuchet MS" w:cstheme="majorHAnsi"/>
                <w:color w:val="auto"/>
                <w:sz w:val="20"/>
              </w:rPr>
              <w:t>building acquisition costs.</w:t>
            </w:r>
          </w:p>
          <w:p w:rsidR="00872762" w:rsidRPr="00954BD0" w:rsidRDefault="00872762" w:rsidP="00872762">
            <w:pPr>
              <w:pStyle w:val="BodyText"/>
              <w:tabs>
                <w:tab w:val="clear" w:pos="360"/>
              </w:tabs>
              <w:spacing w:before="0" w:after="0" w:line="240" w:lineRule="auto"/>
              <w:ind w:left="342"/>
              <w:rPr>
                <w:rFonts w:ascii="Trebuchet MS" w:hAnsi="Trebuchet MS" w:cstheme="majorHAnsi"/>
                <w:b/>
                <w:color w:val="FF0000"/>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4</w:t>
            </w:r>
            <w:r w:rsidR="000A757D">
              <w:rPr>
                <w:rFonts w:ascii="Trebuchet MS" w:hAnsi="Trebuchet MS" w:cstheme="majorHAnsi"/>
              </w:rPr>
              <w:t>2</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10% for Renovation:</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Contingencies for project renovations will be 10% of total project costs, excluding land or building acquisition costs.</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FF0000"/>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4</w:t>
            </w:r>
            <w:r w:rsidR="000A757D">
              <w:rPr>
                <w:rFonts w:ascii="Trebuchet MS" w:hAnsi="Trebuchet MS" w:cstheme="majorHAnsi"/>
              </w:rPr>
              <w:t>3</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Contingency:</w:t>
            </w:r>
          </w:p>
          <w:p w:rsidR="00872762"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The spreadsheet will automatically total rows 43 and 44 to show the total contingency costs for each year that appropriations are requested.</w:t>
            </w:r>
          </w:p>
          <w:p w:rsidR="00872762" w:rsidRPr="00954BD0" w:rsidRDefault="00872762" w:rsidP="00872762">
            <w:pPr>
              <w:pStyle w:val="BodyText"/>
              <w:tabs>
                <w:tab w:val="clear" w:pos="360"/>
              </w:tabs>
              <w:spacing w:before="0" w:after="0" w:line="240" w:lineRule="auto"/>
              <w:ind w:left="342"/>
              <w:rPr>
                <w:rFonts w:ascii="Trebuchet MS" w:hAnsi="Trebuchet MS" w:cstheme="majorHAnsi"/>
                <w:b/>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4</w:t>
            </w:r>
            <w:r w:rsidR="000A757D">
              <w:rPr>
                <w:rFonts w:ascii="Trebuchet MS" w:hAnsi="Trebuchet MS" w:cstheme="majorHAnsi"/>
              </w:rPr>
              <w:t>4</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Total Budget Request:</w:t>
            </w:r>
          </w:p>
          <w:p w:rsidR="00872762" w:rsidRPr="00954BD0" w:rsidRDefault="00872762" w:rsidP="00872762">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The spreadsheet will automatically total rows 42 and 45 to show the total budget request costs for each year that appropriations are requested. </w:t>
            </w:r>
          </w:p>
          <w:p w:rsidR="00872762" w:rsidRPr="00954BD0" w:rsidRDefault="00872762" w:rsidP="00872762">
            <w:pPr>
              <w:pStyle w:val="BodyText"/>
              <w:tabs>
                <w:tab w:val="clear" w:pos="360"/>
              </w:tabs>
              <w:spacing w:before="0" w:after="0" w:line="240" w:lineRule="auto"/>
              <w:ind w:left="342"/>
              <w:rPr>
                <w:rFonts w:ascii="Trebuchet MS" w:hAnsi="Trebuchet MS" w:cstheme="majorHAnsi"/>
                <w:b/>
                <w:color w:val="auto"/>
                <w:sz w:val="20"/>
              </w:rPr>
            </w:pPr>
          </w:p>
        </w:tc>
      </w:tr>
      <w:tr w:rsidR="00872762" w:rsidRPr="00954BD0" w:rsidTr="009B21BF">
        <w:tc>
          <w:tcPr>
            <w:tcW w:w="9053" w:type="dxa"/>
            <w:gridSpan w:val="2"/>
          </w:tcPr>
          <w:p w:rsidR="00872762" w:rsidRDefault="00872762" w:rsidP="00872762">
            <w:pPr>
              <w:spacing w:before="0" w:after="0" w:line="240" w:lineRule="auto"/>
              <w:jc w:val="both"/>
              <w:rPr>
                <w:rFonts w:ascii="Trebuchet MS" w:hAnsi="Trebuchet MS" w:cstheme="majorHAnsi"/>
                <w:b/>
                <w:u w:val="single"/>
              </w:rPr>
            </w:pPr>
            <w:r w:rsidRPr="00954BD0">
              <w:rPr>
                <w:rFonts w:ascii="Trebuchet MS" w:hAnsi="Trebuchet MS" w:cstheme="majorHAnsi"/>
                <w:b/>
                <w:u w:val="single"/>
              </w:rPr>
              <w:t>Funding Source:</w:t>
            </w:r>
          </w:p>
          <w:p w:rsidR="00872762" w:rsidRPr="00954BD0" w:rsidRDefault="00872762" w:rsidP="00872762">
            <w:pPr>
              <w:spacing w:before="0" w:after="0" w:line="240" w:lineRule="auto"/>
              <w:jc w:val="both"/>
              <w:rPr>
                <w:rFonts w:ascii="Trebuchet MS" w:hAnsi="Trebuchet MS" w:cstheme="majorHAnsi"/>
                <w:b/>
                <w:u w:val="single"/>
              </w:rPr>
            </w:pPr>
          </w:p>
          <w:p w:rsidR="00872762" w:rsidRPr="00954BD0" w:rsidRDefault="00872762" w:rsidP="00872762">
            <w:pPr>
              <w:spacing w:before="0" w:after="0" w:line="240" w:lineRule="auto"/>
              <w:ind w:left="-18"/>
              <w:jc w:val="both"/>
              <w:rPr>
                <w:rFonts w:ascii="Trebuchet MS" w:hAnsi="Trebuchet MS" w:cstheme="majorHAnsi"/>
              </w:rPr>
            </w:pPr>
            <w:r w:rsidRPr="00954BD0">
              <w:rPr>
                <w:rFonts w:ascii="Trebuchet MS" w:hAnsi="Trebuchet MS" w:cstheme="majorHAnsi"/>
              </w:rPr>
              <w:t>The request is not complete until the fund sources are correctly delineated.</w:t>
            </w:r>
          </w:p>
          <w:p w:rsidR="00872762" w:rsidRPr="00954BD0" w:rsidRDefault="00872762" w:rsidP="00872762">
            <w:pPr>
              <w:spacing w:before="0" w:after="0" w:line="240" w:lineRule="auto"/>
              <w:ind w:left="-18"/>
              <w:jc w:val="both"/>
              <w:rPr>
                <w:rFonts w:ascii="Trebuchet MS" w:hAnsi="Trebuchet MS" w:cstheme="majorHAnsi"/>
                <w:b/>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4</w:t>
            </w:r>
            <w:r w:rsidR="000A757D">
              <w:rPr>
                <w:rFonts w:ascii="Trebuchet MS" w:hAnsi="Trebuchet MS" w:cstheme="majorHAnsi"/>
              </w:rPr>
              <w:t>5</w:t>
            </w:r>
            <w:r w:rsidRPr="00954BD0">
              <w:rPr>
                <w:rFonts w:ascii="Trebuchet MS" w:hAnsi="Trebuchet MS" w:cstheme="majorHAnsi"/>
              </w:rPr>
              <w:t>:</w:t>
            </w:r>
          </w:p>
        </w:tc>
        <w:tc>
          <w:tcPr>
            <w:tcW w:w="7947" w:type="dxa"/>
          </w:tcPr>
          <w:p w:rsidR="00872762" w:rsidRPr="00954BD0" w:rsidRDefault="00B801B6" w:rsidP="00872762">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General</w:t>
            </w:r>
            <w:r w:rsidR="00872762" w:rsidRPr="00954BD0">
              <w:rPr>
                <w:rFonts w:ascii="Trebuchet MS" w:hAnsi="Trebuchet MS" w:cstheme="majorHAnsi"/>
                <w:b/>
                <w:color w:val="auto"/>
                <w:sz w:val="20"/>
              </w:rPr>
              <w:t xml:space="preserve"> Fund</w:t>
            </w:r>
            <w:r w:rsidR="00E2326C">
              <w:rPr>
                <w:rFonts w:ascii="Trebuchet MS" w:hAnsi="Trebuchet MS" w:cstheme="majorHAnsi"/>
                <w:b/>
                <w:color w:val="auto"/>
                <w:sz w:val="20"/>
              </w:rPr>
              <w:t>s</w:t>
            </w:r>
          </w:p>
          <w:p w:rsidR="00872762" w:rsidRDefault="00872762" w:rsidP="00B801B6">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List the portion of the funds that are from the </w:t>
            </w:r>
            <w:r w:rsidR="00B801B6">
              <w:rPr>
                <w:rFonts w:ascii="Trebuchet MS" w:hAnsi="Trebuchet MS" w:cstheme="majorHAnsi"/>
                <w:color w:val="auto"/>
                <w:sz w:val="20"/>
              </w:rPr>
              <w:t>General</w:t>
            </w:r>
            <w:r w:rsidRPr="00954BD0">
              <w:rPr>
                <w:rFonts w:ascii="Trebuchet MS" w:hAnsi="Trebuchet MS" w:cstheme="majorHAnsi"/>
                <w:color w:val="auto"/>
                <w:sz w:val="20"/>
              </w:rPr>
              <w:t xml:space="preserve"> Fund</w:t>
            </w:r>
            <w:r w:rsidR="004E1859">
              <w:rPr>
                <w:rFonts w:ascii="Trebuchet MS" w:hAnsi="Trebuchet MS" w:cstheme="majorHAnsi"/>
                <w:color w:val="auto"/>
                <w:sz w:val="20"/>
              </w:rPr>
              <w:t>.</w:t>
            </w:r>
          </w:p>
          <w:p w:rsidR="00B801B6" w:rsidRPr="00954BD0" w:rsidRDefault="00B801B6" w:rsidP="00B801B6">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Row 4</w:t>
            </w:r>
            <w:r w:rsidR="000A757D">
              <w:rPr>
                <w:rFonts w:ascii="Trebuchet MS" w:hAnsi="Trebuchet MS" w:cstheme="majorHAnsi"/>
              </w:rPr>
              <w:t>6</w:t>
            </w:r>
            <w:r w:rsidRPr="00954BD0">
              <w:rPr>
                <w:rFonts w:ascii="Trebuchet MS" w:hAnsi="Trebuchet MS" w:cstheme="majorHAnsi"/>
              </w:rPr>
              <w:t>:</w:t>
            </w:r>
          </w:p>
        </w:tc>
        <w:tc>
          <w:tcPr>
            <w:tcW w:w="7947" w:type="dxa"/>
          </w:tcPr>
          <w:p w:rsidR="00872762" w:rsidRPr="00954BD0" w:rsidRDefault="00E2326C" w:rsidP="00872762">
            <w:pPr>
              <w:pStyle w:val="BodyText"/>
              <w:tabs>
                <w:tab w:val="clear" w:pos="360"/>
              </w:tabs>
              <w:spacing w:before="0" w:after="0" w:line="240" w:lineRule="auto"/>
              <w:rPr>
                <w:rFonts w:ascii="Trebuchet MS" w:hAnsi="Trebuchet MS" w:cstheme="majorHAnsi"/>
                <w:color w:val="auto"/>
                <w:sz w:val="20"/>
              </w:rPr>
            </w:pPr>
            <w:r>
              <w:rPr>
                <w:rFonts w:ascii="Trebuchet MS" w:hAnsi="Trebuchet MS" w:cstheme="majorHAnsi"/>
                <w:b/>
                <w:color w:val="auto"/>
                <w:sz w:val="20"/>
              </w:rPr>
              <w:t>Institution Funds</w:t>
            </w:r>
          </w:p>
          <w:p w:rsidR="00872762" w:rsidRDefault="00872762" w:rsidP="004E1859">
            <w:pPr>
              <w:pStyle w:val="BodyText"/>
              <w:tabs>
                <w:tab w:val="clear" w:pos="360"/>
              </w:tabs>
              <w:spacing w:before="0" w:after="0" w:line="240" w:lineRule="auto"/>
              <w:ind w:left="342"/>
              <w:rPr>
                <w:rFonts w:ascii="Trebuchet MS" w:hAnsi="Trebuchet MS" w:cstheme="majorHAnsi"/>
                <w:color w:val="auto"/>
                <w:sz w:val="20"/>
              </w:rPr>
            </w:pPr>
            <w:r w:rsidRPr="00954BD0">
              <w:rPr>
                <w:rFonts w:ascii="Trebuchet MS" w:hAnsi="Trebuchet MS" w:cstheme="majorHAnsi"/>
                <w:color w:val="auto"/>
                <w:sz w:val="20"/>
              </w:rPr>
              <w:t xml:space="preserve">List the portion of the funds that are </w:t>
            </w:r>
            <w:r w:rsidR="004E1859">
              <w:rPr>
                <w:rFonts w:ascii="Trebuchet MS" w:hAnsi="Trebuchet MS" w:cstheme="majorHAnsi"/>
                <w:color w:val="auto"/>
                <w:sz w:val="20"/>
              </w:rPr>
              <w:t>institution</w:t>
            </w:r>
            <w:r w:rsidRPr="00954BD0">
              <w:rPr>
                <w:rFonts w:ascii="Trebuchet MS" w:hAnsi="Trebuchet MS" w:cstheme="majorHAnsi"/>
                <w:color w:val="auto"/>
                <w:sz w:val="20"/>
              </w:rPr>
              <w:t xml:space="preserve"> funds</w:t>
            </w:r>
            <w:r w:rsidR="004E1859">
              <w:rPr>
                <w:rFonts w:ascii="Trebuchet MS" w:hAnsi="Trebuchet MS" w:cstheme="majorHAnsi"/>
                <w:color w:val="auto"/>
                <w:sz w:val="20"/>
              </w:rPr>
              <w:t>.</w:t>
            </w:r>
          </w:p>
          <w:p w:rsidR="004E1859" w:rsidRPr="00954BD0" w:rsidRDefault="004E1859" w:rsidP="004E1859">
            <w:pPr>
              <w:pStyle w:val="BodyText"/>
              <w:tabs>
                <w:tab w:val="clear" w:pos="360"/>
              </w:tabs>
              <w:spacing w:before="0" w:after="0" w:line="240" w:lineRule="auto"/>
              <w:ind w:left="342"/>
              <w:rPr>
                <w:rFonts w:ascii="Trebuchet MS" w:hAnsi="Trebuchet MS" w:cstheme="majorHAnsi"/>
                <w:color w:val="auto"/>
                <w:sz w:val="20"/>
              </w:rPr>
            </w:pPr>
          </w:p>
        </w:tc>
      </w:tr>
      <w:tr w:rsidR="00872762" w:rsidRPr="00954BD0" w:rsidTr="009B21BF">
        <w:tc>
          <w:tcPr>
            <w:tcW w:w="1106" w:type="dxa"/>
          </w:tcPr>
          <w:p w:rsidR="00872762" w:rsidRPr="00954BD0" w:rsidRDefault="00872762" w:rsidP="00872762">
            <w:pPr>
              <w:spacing w:before="0" w:after="0" w:line="240" w:lineRule="auto"/>
              <w:jc w:val="both"/>
              <w:rPr>
                <w:rFonts w:ascii="Trebuchet MS" w:hAnsi="Trebuchet MS" w:cstheme="majorHAnsi"/>
              </w:rPr>
            </w:pPr>
            <w:r w:rsidRPr="00954BD0">
              <w:rPr>
                <w:rFonts w:ascii="Trebuchet MS" w:hAnsi="Trebuchet MS" w:cstheme="majorHAnsi"/>
              </w:rPr>
              <w:t xml:space="preserve">Row </w:t>
            </w:r>
            <w:r w:rsidR="000A757D">
              <w:rPr>
                <w:rFonts w:ascii="Trebuchet MS" w:hAnsi="Trebuchet MS" w:cstheme="majorHAnsi"/>
              </w:rPr>
              <w:t>4</w:t>
            </w:r>
            <w:r w:rsidR="003C2684">
              <w:rPr>
                <w:rFonts w:ascii="Trebuchet MS" w:hAnsi="Trebuchet MS" w:cstheme="majorHAnsi"/>
              </w:rPr>
              <w:t>7</w:t>
            </w:r>
            <w:r w:rsidRPr="00954BD0">
              <w:rPr>
                <w:rFonts w:ascii="Trebuchet MS" w:hAnsi="Trebuchet MS" w:cstheme="majorHAnsi"/>
              </w:rPr>
              <w:t>:</w:t>
            </w:r>
          </w:p>
        </w:tc>
        <w:tc>
          <w:tcPr>
            <w:tcW w:w="7947" w:type="dxa"/>
          </w:tcPr>
          <w:p w:rsidR="00872762" w:rsidRPr="00954BD0" w:rsidRDefault="00872762" w:rsidP="00872762">
            <w:pPr>
              <w:pStyle w:val="BodyText"/>
              <w:tabs>
                <w:tab w:val="clear" w:pos="360"/>
              </w:tabs>
              <w:spacing w:before="0" w:after="0" w:line="240" w:lineRule="auto"/>
              <w:rPr>
                <w:rFonts w:ascii="Trebuchet MS" w:hAnsi="Trebuchet MS" w:cstheme="majorHAnsi"/>
                <w:color w:val="auto"/>
                <w:sz w:val="20"/>
              </w:rPr>
            </w:pPr>
            <w:r w:rsidRPr="00954BD0">
              <w:rPr>
                <w:rFonts w:ascii="Trebuchet MS" w:hAnsi="Trebuchet MS" w:cstheme="majorHAnsi"/>
                <w:b/>
                <w:color w:val="auto"/>
                <w:sz w:val="20"/>
              </w:rPr>
              <w:t>Federal Funds</w:t>
            </w:r>
          </w:p>
          <w:p w:rsidR="00872762" w:rsidRPr="00954BD0" w:rsidRDefault="00872762" w:rsidP="00872762">
            <w:pPr>
              <w:pStyle w:val="BodyText"/>
              <w:tabs>
                <w:tab w:val="clear" w:pos="360"/>
              </w:tabs>
              <w:spacing w:before="0" w:after="0" w:line="240" w:lineRule="auto"/>
              <w:ind w:left="342"/>
              <w:rPr>
                <w:rFonts w:ascii="Trebuchet MS" w:hAnsi="Trebuchet MS" w:cstheme="majorHAnsi"/>
                <w:b/>
                <w:color w:val="auto"/>
                <w:sz w:val="20"/>
              </w:rPr>
            </w:pPr>
            <w:r w:rsidRPr="009544B9">
              <w:rPr>
                <w:rFonts w:ascii="Trebuchet MS" w:hAnsi="Trebuchet MS" w:cstheme="majorHAnsi"/>
                <w:color w:val="auto"/>
                <w:sz w:val="20"/>
              </w:rPr>
              <w:t>List the portion of the funds that provided by a Federal Fund.</w:t>
            </w:r>
          </w:p>
        </w:tc>
      </w:tr>
    </w:tbl>
    <w:p w:rsidR="00116258" w:rsidRDefault="00116258" w:rsidP="003C2684"/>
    <w:sectPr w:rsidR="00116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71148"/>
    <w:multiLevelType w:val="hybridMultilevel"/>
    <w:tmpl w:val="4010F0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62"/>
    <w:rsid w:val="000A757D"/>
    <w:rsid w:val="00116258"/>
    <w:rsid w:val="003C2684"/>
    <w:rsid w:val="004E1859"/>
    <w:rsid w:val="005A2DBD"/>
    <w:rsid w:val="0066414A"/>
    <w:rsid w:val="008433E9"/>
    <w:rsid w:val="00872762"/>
    <w:rsid w:val="00A44C27"/>
    <w:rsid w:val="00B73974"/>
    <w:rsid w:val="00B801B6"/>
    <w:rsid w:val="00E2326C"/>
    <w:rsid w:val="00F0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862C"/>
  <w15:chartTrackingRefBased/>
  <w15:docId w15:val="{797AAD95-1613-4514-807E-850E88B2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762"/>
    <w:pPr>
      <w:spacing w:before="200"/>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762"/>
    <w:pPr>
      <w:ind w:left="720"/>
      <w:contextualSpacing/>
    </w:pPr>
  </w:style>
  <w:style w:type="paragraph" w:styleId="BodyText">
    <w:name w:val="Body Text"/>
    <w:link w:val="BodyTextChar"/>
    <w:rsid w:val="00872762"/>
    <w:pPr>
      <w:tabs>
        <w:tab w:val="left" w:pos="360"/>
      </w:tabs>
      <w:spacing w:before="200" w:after="240"/>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87276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Lopez</dc:creator>
  <cp:keywords/>
  <dc:description/>
  <cp:lastModifiedBy>Lauren Lopez</cp:lastModifiedBy>
  <cp:revision>3</cp:revision>
  <dcterms:created xsi:type="dcterms:W3CDTF">2019-04-25T23:49:00Z</dcterms:created>
  <dcterms:modified xsi:type="dcterms:W3CDTF">2019-05-03T22:16:00Z</dcterms:modified>
</cp:coreProperties>
</file>