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AC80" w14:textId="77777777" w:rsidR="00635B03" w:rsidRPr="009518DA" w:rsidRDefault="008B05DD" w:rsidP="009518DA">
      <w:pPr>
        <w:jc w:val="center"/>
        <w:rPr>
          <w:b/>
          <w:bCs/>
        </w:rPr>
      </w:pPr>
      <w:r w:rsidRPr="009518DA">
        <w:rPr>
          <w:b/>
          <w:bCs/>
        </w:rPr>
        <w:t>Executive Summary</w:t>
      </w:r>
    </w:p>
    <w:p w14:paraId="27658D8F" w14:textId="334710FC" w:rsidR="008B05DD" w:rsidRDefault="00BD59AD">
      <w:r>
        <w:t xml:space="preserve">This agenda item </w:t>
      </w:r>
      <w:r w:rsidR="008B05DD">
        <w:t>seek</w:t>
      </w:r>
      <w:r>
        <w:t>s</w:t>
      </w:r>
      <w:r w:rsidR="008B05DD">
        <w:t xml:space="preserve"> Commission approval for </w:t>
      </w:r>
      <w:r w:rsidR="009518DA">
        <w:t xml:space="preserve">final state-funded financial aid allocations. </w:t>
      </w:r>
    </w:p>
    <w:p w14:paraId="7DF45F5E" w14:textId="08106B86" w:rsidR="00BD59AD" w:rsidRPr="009518DA" w:rsidRDefault="00BD59AD">
      <w:pPr>
        <w:rPr>
          <w:b/>
          <w:bCs/>
        </w:rPr>
      </w:pPr>
    </w:p>
    <w:p w14:paraId="78F9A175" w14:textId="31D89E50" w:rsidR="004948BF" w:rsidRPr="009518DA" w:rsidRDefault="004948BF">
      <w:pPr>
        <w:rPr>
          <w:b/>
          <w:bCs/>
        </w:rPr>
      </w:pPr>
      <w:r>
        <w:rPr>
          <w:b/>
          <w:bCs/>
        </w:rPr>
        <w:t>Sound Principals</w:t>
      </w:r>
      <w:r w:rsidRPr="009518DA">
        <w:rPr>
          <w:b/>
          <w:bCs/>
        </w:rPr>
        <w:t xml:space="preserve">:  </w:t>
      </w:r>
    </w:p>
    <w:p w14:paraId="36CB830A" w14:textId="64E4704B" w:rsidR="007337E2" w:rsidRDefault="009518DA" w:rsidP="009518DA">
      <w:pPr>
        <w:pStyle w:val="ListParagraph"/>
        <w:numPr>
          <w:ilvl w:val="0"/>
          <w:numId w:val="1"/>
        </w:numPr>
      </w:pPr>
      <w:r>
        <w:t xml:space="preserve">Staff’s recommendation follows the principled approach approved </w:t>
      </w:r>
      <w:r w:rsidR="00FF1F9A">
        <w:t>at</w:t>
      </w:r>
      <w:r>
        <w:t xml:space="preserve"> the April Commission meeting. </w:t>
      </w:r>
      <w:r w:rsidR="00BD59AD">
        <w:t xml:space="preserve"> </w:t>
      </w:r>
    </w:p>
    <w:p w14:paraId="386EF7BE" w14:textId="46633B14" w:rsidR="007337E2" w:rsidRDefault="007337E2" w:rsidP="007337E2">
      <w:pPr>
        <w:pStyle w:val="ListParagraph"/>
        <w:numPr>
          <w:ilvl w:val="0"/>
          <w:numId w:val="1"/>
        </w:numPr>
      </w:pPr>
      <w:r>
        <w:t xml:space="preserve">The </w:t>
      </w:r>
      <w:r w:rsidR="009518DA">
        <w:t>overall principles</w:t>
      </w:r>
      <w:r>
        <w:t xml:space="preserve"> upon which th</w:t>
      </w:r>
      <w:r w:rsidR="009518DA">
        <w:t>is</w:t>
      </w:r>
      <w:r>
        <w:t xml:space="preserve"> allocation </w:t>
      </w:r>
      <w:r w:rsidR="00A138A2">
        <w:t>recommendation</w:t>
      </w:r>
      <w:r w:rsidR="009518DA">
        <w:t xml:space="preserve"> is based are:</w:t>
      </w:r>
    </w:p>
    <w:p w14:paraId="1422F716" w14:textId="73F784D0" w:rsidR="007337E2" w:rsidRDefault="007337E2" w:rsidP="007337E2">
      <w:pPr>
        <w:pStyle w:val="ListParagraph"/>
        <w:numPr>
          <w:ilvl w:val="1"/>
          <w:numId w:val="1"/>
        </w:numPr>
      </w:pPr>
      <w:r>
        <w:t xml:space="preserve">Long-term formula </w:t>
      </w:r>
      <w:r w:rsidR="004948BF">
        <w:t>“stability”</w:t>
      </w:r>
      <w:r>
        <w:t xml:space="preserve"> with short-term </w:t>
      </w:r>
      <w:r w:rsidR="004948BF">
        <w:t>“</w:t>
      </w:r>
      <w:r>
        <w:t>smoothing</w:t>
      </w:r>
      <w:r w:rsidR="004948BF">
        <w:t>” as needed</w:t>
      </w:r>
    </w:p>
    <w:p w14:paraId="3BDBD9A2" w14:textId="4AD8A0C0" w:rsidR="007337E2" w:rsidRDefault="007337E2" w:rsidP="007337E2">
      <w:pPr>
        <w:pStyle w:val="ListParagraph"/>
        <w:numPr>
          <w:ilvl w:val="1"/>
          <w:numId w:val="1"/>
        </w:numPr>
      </w:pPr>
      <w:r>
        <w:t xml:space="preserve">Balanced recognition </w:t>
      </w:r>
      <w:r w:rsidR="004948BF">
        <w:t xml:space="preserve">during periods of rapid </w:t>
      </w:r>
      <w:r>
        <w:t>growth and</w:t>
      </w:r>
      <w:r w:rsidR="004948BF">
        <w:t>/or</w:t>
      </w:r>
      <w:r>
        <w:t xml:space="preserve"> decline</w:t>
      </w:r>
    </w:p>
    <w:p w14:paraId="22B3D3BC" w14:textId="7DF4B378" w:rsidR="004948BF" w:rsidRDefault="004948BF" w:rsidP="009518DA">
      <w:pPr>
        <w:pStyle w:val="ListParagraph"/>
        <w:ind w:left="1440"/>
      </w:pPr>
    </w:p>
    <w:p w14:paraId="7DFF309C" w14:textId="766C9A5A" w:rsidR="004948BF" w:rsidRPr="00FF1F9A" w:rsidRDefault="004948BF" w:rsidP="009518DA">
      <w:pPr>
        <w:rPr>
          <w:b/>
          <w:bCs/>
        </w:rPr>
      </w:pPr>
      <w:r w:rsidRPr="00FF1F9A">
        <w:rPr>
          <w:b/>
          <w:bCs/>
        </w:rPr>
        <w:t>Summary of Attached Ex</w:t>
      </w:r>
      <w:r w:rsidR="009518DA" w:rsidRPr="00FF1F9A">
        <w:rPr>
          <w:b/>
          <w:bCs/>
        </w:rPr>
        <w:t>c</w:t>
      </w:r>
      <w:r w:rsidRPr="00FF1F9A">
        <w:rPr>
          <w:b/>
          <w:bCs/>
        </w:rPr>
        <w:t xml:space="preserve">el Workbook: </w:t>
      </w:r>
    </w:p>
    <w:p w14:paraId="63FF99FD" w14:textId="3E4BCEBF" w:rsidR="004948BF" w:rsidRDefault="007337E2" w:rsidP="00F97CDC">
      <w:pPr>
        <w:pStyle w:val="ListParagraph"/>
        <w:numPr>
          <w:ilvl w:val="0"/>
          <w:numId w:val="1"/>
        </w:numPr>
      </w:pPr>
      <w:r>
        <w:t>The</w:t>
      </w:r>
      <w:r w:rsidR="009518DA">
        <w:t xml:space="preserve"> attached workbook summarizes the changes in allocations that would</w:t>
      </w:r>
      <w:r w:rsidR="00F97CDC">
        <w:t xml:space="preserve"> occur</w:t>
      </w:r>
      <w:r w:rsidR="009518DA">
        <w:t xml:space="preserve"> if no guardrails were in place</w:t>
      </w:r>
      <w:r w:rsidR="00F97CDC">
        <w:t xml:space="preserve"> ($ and % change pre-guardrail, Columns Band C)</w:t>
      </w:r>
      <w:r w:rsidR="009518DA">
        <w:t>, the changes that are occurring in the staff recommended formula</w:t>
      </w:r>
      <w:r w:rsidR="00F97CDC">
        <w:t xml:space="preserve"> ($ and % change post-guardrails, Columns E and F)</w:t>
      </w:r>
      <w:r w:rsidR="009518DA">
        <w:t xml:space="preserve">, and the allocations that </w:t>
      </w:r>
      <w:r w:rsidR="00F97CDC">
        <w:t>occurred last year (</w:t>
      </w:r>
      <w:r w:rsidR="00400D00">
        <w:t>FY 2019-20 Final Allocation</w:t>
      </w:r>
      <w:r w:rsidR="00A138A2">
        <w:t>,</w:t>
      </w:r>
      <w:r w:rsidR="00F97CDC">
        <w:t xml:space="preserve"> Column G). </w:t>
      </w:r>
    </w:p>
    <w:p w14:paraId="7C78D4EB" w14:textId="103C67CA" w:rsidR="00F97CDC" w:rsidRDefault="00F97CDC" w:rsidP="00F97CDC">
      <w:pPr>
        <w:pStyle w:val="ListParagraph"/>
        <w:numPr>
          <w:ilvl w:val="0"/>
          <w:numId w:val="1"/>
        </w:numPr>
      </w:pPr>
      <w:r>
        <w:t>Column H shows the amount per-FTE being distributed by the staff recommended formula.</w:t>
      </w:r>
    </w:p>
    <w:p w14:paraId="3F5C787B" w14:textId="77777777" w:rsidR="00A138A2" w:rsidRDefault="00A138A2" w:rsidP="00F97CDC">
      <w:pPr>
        <w:rPr>
          <w:b/>
          <w:bCs/>
        </w:rPr>
      </w:pPr>
    </w:p>
    <w:p w14:paraId="7084DD17" w14:textId="598ADD66" w:rsidR="004948BF" w:rsidRPr="00F97CDC" w:rsidRDefault="004948BF" w:rsidP="00F97CDC">
      <w:pPr>
        <w:rPr>
          <w:b/>
          <w:bCs/>
        </w:rPr>
      </w:pPr>
      <w:r w:rsidRPr="00F97CDC">
        <w:rPr>
          <w:b/>
          <w:bCs/>
        </w:rPr>
        <w:t xml:space="preserve">Important Reminders:  </w:t>
      </w:r>
    </w:p>
    <w:p w14:paraId="3422B198" w14:textId="77777777" w:rsidR="004948BF" w:rsidRDefault="004948BF" w:rsidP="009518DA">
      <w:pPr>
        <w:pStyle w:val="ListParagraph"/>
      </w:pPr>
    </w:p>
    <w:p w14:paraId="430C1BF9" w14:textId="4ADEDDA5" w:rsidR="00F97CDC" w:rsidRDefault="004948BF" w:rsidP="004948BF">
      <w:pPr>
        <w:pStyle w:val="ListParagraph"/>
        <w:numPr>
          <w:ilvl w:val="1"/>
          <w:numId w:val="1"/>
        </w:numPr>
      </w:pPr>
      <w:r>
        <w:t xml:space="preserve">The </w:t>
      </w:r>
      <w:r w:rsidR="00F97CDC">
        <w:t xml:space="preserve">excel workbook refers only to the Undergraduate Need-Based Financial Aid </w:t>
      </w:r>
      <w:r w:rsidR="00A138A2">
        <w:t>Allocation</w:t>
      </w:r>
      <w:r w:rsidR="00F97CDC">
        <w:t xml:space="preserve"> </w:t>
      </w:r>
      <w:r w:rsidR="00A138A2">
        <w:t>Formula</w:t>
      </w:r>
      <w:r w:rsidR="00F97CDC">
        <w:t xml:space="preserve">. </w:t>
      </w:r>
    </w:p>
    <w:p w14:paraId="2E2D6D2F" w14:textId="12242B70" w:rsidR="00F97CDC" w:rsidRDefault="00F97CDC" w:rsidP="00F97CDC">
      <w:pPr>
        <w:pStyle w:val="ListParagraph"/>
        <w:numPr>
          <w:ilvl w:val="2"/>
          <w:numId w:val="1"/>
        </w:numPr>
      </w:pPr>
      <w:r>
        <w:t xml:space="preserve">This is by far the largest single source of state funded </w:t>
      </w:r>
      <w:r w:rsidR="00A138A2">
        <w:t>aid.</w:t>
      </w:r>
    </w:p>
    <w:p w14:paraId="164A464A" w14:textId="048B6FF1" w:rsidR="004948BF" w:rsidRDefault="00F97CDC" w:rsidP="00A138A2">
      <w:pPr>
        <w:pStyle w:val="ListParagraph"/>
        <w:numPr>
          <w:ilvl w:val="1"/>
          <w:numId w:val="1"/>
        </w:numPr>
      </w:pPr>
      <w:r>
        <w:t>The agenda item seeks approval of allocations for three other types of state-funded financial aid</w:t>
      </w:r>
      <w:r w:rsidR="00A138A2">
        <w:t xml:space="preserve"> (in addition to undergraduate need-based)</w:t>
      </w:r>
      <w:r>
        <w:t xml:space="preserve"> </w:t>
      </w:r>
    </w:p>
    <w:p w14:paraId="5143EB1D" w14:textId="669FC668" w:rsidR="004948BF" w:rsidRDefault="007337E2" w:rsidP="00F97CDC">
      <w:pPr>
        <w:pStyle w:val="ListParagraph"/>
        <w:numPr>
          <w:ilvl w:val="3"/>
          <w:numId w:val="1"/>
        </w:numPr>
      </w:pPr>
      <w:r>
        <w:t>Graduate Need-Based Aid</w:t>
      </w:r>
    </w:p>
    <w:p w14:paraId="184AB76A" w14:textId="1A8B803D" w:rsidR="004948BF" w:rsidRDefault="007337E2" w:rsidP="00F97CDC">
      <w:pPr>
        <w:pStyle w:val="ListParagraph"/>
        <w:numPr>
          <w:ilvl w:val="3"/>
          <w:numId w:val="1"/>
        </w:numPr>
      </w:pPr>
      <w:r>
        <w:t>Work-study</w:t>
      </w:r>
    </w:p>
    <w:p w14:paraId="4FC4A31E" w14:textId="74521616" w:rsidR="007337E2" w:rsidRDefault="007337E2" w:rsidP="00F97CDC">
      <w:pPr>
        <w:pStyle w:val="ListParagraph"/>
        <w:numPr>
          <w:ilvl w:val="3"/>
          <w:numId w:val="1"/>
        </w:numPr>
      </w:pPr>
      <w:r>
        <w:t>CTE</w:t>
      </w:r>
      <w:r w:rsidR="004948BF">
        <w:t xml:space="preserve"> Aid</w:t>
      </w:r>
    </w:p>
    <w:p w14:paraId="0C264A46" w14:textId="1C90796F" w:rsidR="00A138A2" w:rsidRDefault="00A138A2" w:rsidP="00A138A2">
      <w:pPr>
        <w:pStyle w:val="ListParagraph"/>
        <w:numPr>
          <w:ilvl w:val="1"/>
          <w:numId w:val="1"/>
        </w:numPr>
      </w:pPr>
      <w:r>
        <w:t>Merit Aid has been reduced to zero by JBC action (-$5 million)</w:t>
      </w:r>
    </w:p>
    <w:p w14:paraId="3607F059" w14:textId="324966B6" w:rsidR="00F97CDC" w:rsidRDefault="00A138A2" w:rsidP="001D5E53">
      <w:pPr>
        <w:pStyle w:val="ListParagraph"/>
        <w:numPr>
          <w:ilvl w:val="1"/>
          <w:numId w:val="1"/>
        </w:numPr>
      </w:pPr>
      <w:r>
        <w:t>All other lines have been held flat from last year</w:t>
      </w:r>
    </w:p>
    <w:p w14:paraId="27344157" w14:textId="77777777" w:rsidR="001D5E53" w:rsidRDefault="001D5E53" w:rsidP="001D5E53">
      <w:pPr>
        <w:pStyle w:val="ListParagraph"/>
      </w:pPr>
    </w:p>
    <w:p w14:paraId="10D1B76C" w14:textId="095D806D" w:rsidR="004948BF" w:rsidRDefault="004B4804" w:rsidP="001D5E53">
      <w:pPr>
        <w:pStyle w:val="ListParagraph"/>
        <w:numPr>
          <w:ilvl w:val="0"/>
          <w:numId w:val="1"/>
        </w:numPr>
        <w:rPr>
          <w:color w:val="984806" w:themeColor="accent6" w:themeShade="80"/>
        </w:rPr>
      </w:pPr>
      <w:r>
        <w:rPr>
          <w:b/>
          <w:bCs/>
        </w:rPr>
        <w:t>S</w:t>
      </w:r>
      <w:r w:rsidR="00A138A2" w:rsidRPr="004B4804">
        <w:rPr>
          <w:b/>
          <w:bCs/>
        </w:rPr>
        <w:t>taff recommendation</w:t>
      </w:r>
      <w:r>
        <w:rPr>
          <w:b/>
          <w:bCs/>
        </w:rPr>
        <w:t xml:space="preserve"> </w:t>
      </w:r>
      <w:r w:rsidR="00A138A2" w:rsidRPr="004B4804">
        <w:rPr>
          <w:b/>
          <w:bCs/>
        </w:rPr>
        <w:t xml:space="preserve">for </w:t>
      </w:r>
      <w:r>
        <w:rPr>
          <w:b/>
          <w:bCs/>
        </w:rPr>
        <w:t>U</w:t>
      </w:r>
      <w:r w:rsidR="00A138A2" w:rsidRPr="004B4804">
        <w:rPr>
          <w:b/>
          <w:bCs/>
        </w:rPr>
        <w:t xml:space="preserve">ndergraduate </w:t>
      </w:r>
      <w:r>
        <w:rPr>
          <w:b/>
          <w:bCs/>
        </w:rPr>
        <w:t>N</w:t>
      </w:r>
      <w:r w:rsidR="00A138A2" w:rsidRPr="004B4804">
        <w:rPr>
          <w:b/>
          <w:bCs/>
        </w:rPr>
        <w:t xml:space="preserve">eed-based </w:t>
      </w:r>
      <w:r>
        <w:rPr>
          <w:b/>
          <w:bCs/>
        </w:rPr>
        <w:t>A</w:t>
      </w:r>
      <w:r w:rsidR="00A138A2" w:rsidRPr="004B4804">
        <w:rPr>
          <w:b/>
          <w:bCs/>
        </w:rPr>
        <w:t>id</w:t>
      </w:r>
      <w:r>
        <w:rPr>
          <w:b/>
          <w:bCs/>
        </w:rPr>
        <w:t xml:space="preserve">:  </w:t>
      </w:r>
      <w:r w:rsidR="00A138A2" w:rsidRPr="004B4804">
        <w:rPr>
          <w:b/>
          <w:bCs/>
        </w:rPr>
        <w:t xml:space="preserve"> </w:t>
      </w:r>
      <w:r>
        <w:rPr>
          <w:color w:val="984806" w:themeColor="accent6" w:themeShade="80"/>
        </w:rPr>
        <w:t xml:space="preserve">Use </w:t>
      </w:r>
      <w:r w:rsidRPr="004B4804">
        <w:rPr>
          <w:color w:val="984806" w:themeColor="accent6" w:themeShade="80"/>
        </w:rPr>
        <w:t xml:space="preserve">existing </w:t>
      </w:r>
      <w:r>
        <w:rPr>
          <w:color w:val="984806" w:themeColor="accent6" w:themeShade="80"/>
        </w:rPr>
        <w:t>“</w:t>
      </w:r>
      <w:r w:rsidRPr="004B4804">
        <w:rPr>
          <w:color w:val="984806" w:themeColor="accent6" w:themeShade="80"/>
        </w:rPr>
        <w:t>principled formula</w:t>
      </w:r>
      <w:r>
        <w:rPr>
          <w:color w:val="984806" w:themeColor="accent6" w:themeShade="80"/>
        </w:rPr>
        <w:t>”</w:t>
      </w:r>
      <w:r w:rsidRPr="004B4804">
        <w:rPr>
          <w:color w:val="984806" w:themeColor="accent6" w:themeShade="80"/>
        </w:rPr>
        <w:t xml:space="preserve"> with</w:t>
      </w:r>
      <w:r w:rsidR="00A138A2" w:rsidRPr="004B4804"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</w:rPr>
        <w:t xml:space="preserve">application of </w:t>
      </w:r>
      <w:r w:rsidR="00A138A2" w:rsidRPr="004B4804">
        <w:rPr>
          <w:color w:val="984806" w:themeColor="accent6" w:themeShade="80"/>
        </w:rPr>
        <w:t>conservative +5% -3% guardrails to institutional allocations despite much larger swings in Pell-eligible enrollment</w:t>
      </w:r>
      <w:r w:rsidR="001D5E53" w:rsidRPr="004B4804">
        <w:rPr>
          <w:color w:val="984806" w:themeColor="accent6" w:themeShade="80"/>
        </w:rPr>
        <w:t>s, see Column</w:t>
      </w:r>
      <w:r w:rsidR="00AE1E18">
        <w:rPr>
          <w:color w:val="984806" w:themeColor="accent6" w:themeShade="80"/>
        </w:rPr>
        <w:t>s</w:t>
      </w:r>
      <w:r w:rsidR="001D5E53" w:rsidRPr="004B4804">
        <w:rPr>
          <w:color w:val="984806" w:themeColor="accent6" w:themeShade="80"/>
        </w:rPr>
        <w:t xml:space="preserve"> B</w:t>
      </w:r>
      <w:r w:rsidR="00AE1E18">
        <w:rPr>
          <w:color w:val="984806" w:themeColor="accent6" w:themeShade="80"/>
        </w:rPr>
        <w:t xml:space="preserve"> and D</w:t>
      </w:r>
      <w:r w:rsidR="00A138A2" w:rsidRPr="004B4804">
        <w:rPr>
          <w:color w:val="984806" w:themeColor="accent6" w:themeShade="80"/>
        </w:rPr>
        <w:t xml:space="preserve">. </w:t>
      </w:r>
    </w:p>
    <w:p w14:paraId="53263181" w14:textId="55A71396" w:rsidR="00ED748F" w:rsidRPr="00ED748F" w:rsidRDefault="00ED748F" w:rsidP="00ED748F">
      <w:pPr>
        <w:pStyle w:val="ListParagraph"/>
        <w:numPr>
          <w:ilvl w:val="1"/>
          <w:numId w:val="1"/>
        </w:numPr>
        <w:rPr>
          <w:color w:val="984806" w:themeColor="accent6" w:themeShade="80"/>
        </w:rPr>
      </w:pPr>
      <w:r>
        <w:t xml:space="preserve">Largest </w:t>
      </w:r>
      <w:r w:rsidR="00AE1E18">
        <w:t>i</w:t>
      </w:r>
      <w:r>
        <w:t xml:space="preserve">nstitutional </w:t>
      </w:r>
      <w:r w:rsidR="00AE1E18">
        <w:t>d</w:t>
      </w:r>
      <w:r>
        <w:t>eltas between last year and this year:</w:t>
      </w:r>
    </w:p>
    <w:p w14:paraId="6A30E1A1" w14:textId="77777777" w:rsidR="00ED748F" w:rsidRPr="00ED748F" w:rsidRDefault="00ED748F" w:rsidP="00ED748F">
      <w:pPr>
        <w:pStyle w:val="ListParagraph"/>
        <w:numPr>
          <w:ilvl w:val="2"/>
          <w:numId w:val="1"/>
        </w:numPr>
        <w:rPr>
          <w:color w:val="984806" w:themeColor="accent6" w:themeShade="80"/>
        </w:rPr>
      </w:pPr>
      <w:r w:rsidRPr="00ED748F">
        <w:rPr>
          <w:b/>
          <w:bCs/>
        </w:rPr>
        <w:t>Increases:</w:t>
      </w:r>
      <w:r>
        <w:t xml:space="preserve">   </w:t>
      </w:r>
    </w:p>
    <w:p w14:paraId="5F70D94C" w14:textId="27A5DD09" w:rsidR="00ED748F" w:rsidRPr="00ED748F" w:rsidRDefault="00C4162A" w:rsidP="00ED748F">
      <w:pPr>
        <w:pStyle w:val="ListParagraph"/>
        <w:numPr>
          <w:ilvl w:val="3"/>
          <w:numId w:val="1"/>
        </w:numPr>
        <w:rPr>
          <w:color w:val="984806" w:themeColor="accent6" w:themeShade="80"/>
        </w:rPr>
      </w:pPr>
      <w:r>
        <w:t xml:space="preserve">University of </w:t>
      </w:r>
      <w:r w:rsidR="00ED748F">
        <w:t>Northern C</w:t>
      </w:r>
      <w:r>
        <w:t>olorado reported a 26% increase in unweighted Pell-eligible FTE across all grade levels. The weighted allocation increase (pre guardrails) is 14%.</w:t>
      </w:r>
      <w:r w:rsidR="00AE1E18">
        <w:t xml:space="preserve"> With guardrails, the increase is capped at 5%.</w:t>
      </w:r>
    </w:p>
    <w:p w14:paraId="569E6E67" w14:textId="015E9320" w:rsidR="00ED748F" w:rsidRPr="00C4162A" w:rsidRDefault="00C4162A" w:rsidP="00ED748F">
      <w:pPr>
        <w:pStyle w:val="ListParagraph"/>
        <w:numPr>
          <w:ilvl w:val="3"/>
          <w:numId w:val="1"/>
        </w:numPr>
        <w:rPr>
          <w:color w:val="984806" w:themeColor="accent6" w:themeShade="80"/>
        </w:rPr>
      </w:pPr>
      <w:r w:rsidRPr="00C4162A">
        <w:lastRenderedPageBreak/>
        <w:t xml:space="preserve">University of Colorado Boulder reported a 2% increase </w:t>
      </w:r>
      <w:r w:rsidRPr="00C4162A">
        <w:t>in unweighted Pell-eligible FTE across all grade levels. The weighted allocation increase (pre guardrails) is</w:t>
      </w:r>
      <w:r w:rsidRPr="00C4162A">
        <w:t xml:space="preserve"> 8%</w:t>
      </w:r>
      <w:r w:rsidR="00AE1E18">
        <w:t xml:space="preserve">. </w:t>
      </w:r>
      <w:r w:rsidR="00AE1E18">
        <w:t>With guardrails, the increase is capped at 5%.</w:t>
      </w:r>
    </w:p>
    <w:p w14:paraId="194E4CC0" w14:textId="387A8228" w:rsidR="00ED748F" w:rsidRPr="00ED748F" w:rsidRDefault="00ED748F" w:rsidP="00ED748F">
      <w:pPr>
        <w:pStyle w:val="ListParagraph"/>
        <w:numPr>
          <w:ilvl w:val="2"/>
          <w:numId w:val="1"/>
        </w:numPr>
        <w:rPr>
          <w:b/>
          <w:bCs/>
          <w:color w:val="984806" w:themeColor="accent6" w:themeShade="80"/>
        </w:rPr>
      </w:pPr>
      <w:r w:rsidRPr="00ED748F">
        <w:rPr>
          <w:b/>
          <w:bCs/>
        </w:rPr>
        <w:t xml:space="preserve">Decreases:  </w:t>
      </w:r>
    </w:p>
    <w:p w14:paraId="1CEB3A59" w14:textId="1E958B88" w:rsidR="00C4162A" w:rsidRPr="00C4162A" w:rsidRDefault="00ED748F" w:rsidP="00ED748F">
      <w:pPr>
        <w:pStyle w:val="ListParagraph"/>
        <w:numPr>
          <w:ilvl w:val="3"/>
          <w:numId w:val="1"/>
        </w:numPr>
        <w:rPr>
          <w:color w:val="984806" w:themeColor="accent6" w:themeShade="80"/>
        </w:rPr>
      </w:pPr>
      <w:r w:rsidRPr="00ED748F">
        <w:t>Adams State</w:t>
      </w:r>
      <w:r w:rsidR="00C4162A">
        <w:t xml:space="preserve"> University reported a 13% decrease </w:t>
      </w:r>
      <w:r w:rsidR="00C4162A">
        <w:t xml:space="preserve">in unweighted Pell-eligible FTE across all grade levels. The weighted allocation </w:t>
      </w:r>
      <w:r w:rsidR="00C4162A">
        <w:t>de</w:t>
      </w:r>
      <w:r w:rsidR="00C4162A">
        <w:t>crease (pre guardrails) is</w:t>
      </w:r>
      <w:r w:rsidR="00C4162A">
        <w:t xml:space="preserve"> -16%.</w:t>
      </w:r>
      <w:r w:rsidR="00AE1E18">
        <w:t xml:space="preserve"> </w:t>
      </w:r>
      <w:r w:rsidR="00AE1E18">
        <w:t xml:space="preserve">With guardrails, the </w:t>
      </w:r>
      <w:r w:rsidR="00AE1E18">
        <w:t>decrease</w:t>
      </w:r>
      <w:r w:rsidR="00AE1E18">
        <w:t xml:space="preserve"> is capped at </w:t>
      </w:r>
      <w:r w:rsidR="00AE1E18">
        <w:t>-3</w:t>
      </w:r>
      <w:r w:rsidR="00AE1E18">
        <w:t>%.</w:t>
      </w:r>
    </w:p>
    <w:p w14:paraId="014BD1BB" w14:textId="4BB8B261" w:rsidR="00ED748F" w:rsidRPr="00AE1E18" w:rsidRDefault="00C4162A" w:rsidP="00C4162A">
      <w:pPr>
        <w:pStyle w:val="ListParagraph"/>
        <w:numPr>
          <w:ilvl w:val="3"/>
          <w:numId w:val="1"/>
        </w:numPr>
        <w:rPr>
          <w:color w:val="984806" w:themeColor="accent6" w:themeShade="80"/>
        </w:rPr>
      </w:pPr>
      <w:r>
        <w:t xml:space="preserve">Morgan Community College reported a 15% decrease </w:t>
      </w:r>
      <w:r>
        <w:t>in unweighted Pell-eligible FTE across all grade levels. The weighted allocation decrease (pre guardrails) is</w:t>
      </w:r>
      <w:r w:rsidRPr="00ED748F">
        <w:t xml:space="preserve"> </w:t>
      </w:r>
      <w:r>
        <w:t>-22%</w:t>
      </w:r>
      <w:r w:rsidR="00AE1E18">
        <w:t xml:space="preserve">. </w:t>
      </w:r>
      <w:r w:rsidR="00AE1E18">
        <w:t>With guardrails, the decrease is capped at -3%.</w:t>
      </w:r>
    </w:p>
    <w:p w14:paraId="07A00E21" w14:textId="77777777" w:rsidR="00AE1E18" w:rsidRPr="00C4162A" w:rsidRDefault="00AE1E18" w:rsidP="00AE1E18">
      <w:pPr>
        <w:pStyle w:val="ListParagraph"/>
        <w:ind w:left="2880"/>
        <w:rPr>
          <w:color w:val="984806" w:themeColor="accent6" w:themeShade="80"/>
        </w:rPr>
      </w:pPr>
    </w:p>
    <w:p w14:paraId="03E82D7E" w14:textId="224AC821" w:rsidR="00C4162A" w:rsidRDefault="00C4162A" w:rsidP="00AE1E18">
      <w:pPr>
        <w:pStyle w:val="ListParagraph"/>
        <w:ind w:left="1440"/>
      </w:pPr>
    </w:p>
    <w:p w14:paraId="013FA5FB" w14:textId="15D5797C" w:rsidR="00A138A2" w:rsidRDefault="00A138A2" w:rsidP="001D5E53">
      <w:pPr>
        <w:pStyle w:val="ListParagraph"/>
        <w:numPr>
          <w:ilvl w:val="1"/>
          <w:numId w:val="1"/>
        </w:numPr>
      </w:pPr>
      <w:r>
        <w:t>These guardrails</w:t>
      </w:r>
      <w:r w:rsidR="00AE1E18">
        <w:t xml:space="preserve"> (-3% +5%)</w:t>
      </w:r>
      <w:bookmarkStart w:id="0" w:name="_GoBack"/>
      <w:bookmarkEnd w:id="0"/>
      <w:r>
        <w:t xml:space="preserve"> were </w:t>
      </w:r>
      <w:r w:rsidR="004B4804" w:rsidRPr="004B4804">
        <w:rPr>
          <w:u w:val="single"/>
        </w:rPr>
        <w:t xml:space="preserve">previously </w:t>
      </w:r>
      <w:r w:rsidRPr="004B4804">
        <w:rPr>
          <w:u w:val="single"/>
        </w:rPr>
        <w:t xml:space="preserve">approved </w:t>
      </w:r>
      <w:r>
        <w:t xml:space="preserve">as part of staff’s principled approach to undergraduate need-based aid allocations for FY 2021. </w:t>
      </w:r>
    </w:p>
    <w:p w14:paraId="104FF718" w14:textId="731C1F3A" w:rsidR="00A138A2" w:rsidRDefault="00A138A2" w:rsidP="00A138A2">
      <w:pPr>
        <w:pStyle w:val="ListParagraph"/>
        <w:numPr>
          <w:ilvl w:val="1"/>
          <w:numId w:val="1"/>
        </w:numPr>
      </w:pPr>
      <w:r>
        <w:t xml:space="preserve">Despite the deep cuts being made to higher education, thus far, need-based aid has been spared. </w:t>
      </w:r>
    </w:p>
    <w:p w14:paraId="46E5386A" w14:textId="77777777" w:rsidR="004B4804" w:rsidRDefault="004B4804" w:rsidP="004B4804">
      <w:pPr>
        <w:pStyle w:val="ListParagraph"/>
        <w:ind w:left="1440"/>
      </w:pPr>
    </w:p>
    <w:p w14:paraId="66D45435" w14:textId="77777777" w:rsidR="004B4804" w:rsidRDefault="004B4804" w:rsidP="004B4804">
      <w:pPr>
        <w:pStyle w:val="ListParagraph"/>
        <w:ind w:left="1440"/>
      </w:pPr>
    </w:p>
    <w:p w14:paraId="33C1CEA6" w14:textId="1B349DA7" w:rsidR="004B4804" w:rsidRPr="004B4804" w:rsidRDefault="004B4804" w:rsidP="004B4804">
      <w:pPr>
        <w:rPr>
          <w:b/>
          <w:bCs/>
        </w:rPr>
      </w:pPr>
      <w:r>
        <w:rPr>
          <w:b/>
          <w:bCs/>
        </w:rPr>
        <w:t xml:space="preserve">Additional </w:t>
      </w:r>
      <w:r w:rsidRPr="004B4804">
        <w:rPr>
          <w:b/>
          <w:bCs/>
        </w:rPr>
        <w:t xml:space="preserve">Background and Additional Information about the Formula:  </w:t>
      </w:r>
    </w:p>
    <w:p w14:paraId="7A283E2E" w14:textId="77777777" w:rsidR="004B4804" w:rsidRDefault="004B4804" w:rsidP="004B4804">
      <w:pPr>
        <w:pStyle w:val="ListParagraph"/>
        <w:ind w:left="1440"/>
      </w:pPr>
    </w:p>
    <w:p w14:paraId="479799A2" w14:textId="77777777" w:rsidR="004B4804" w:rsidRDefault="004B4804" w:rsidP="004B4804">
      <w:pPr>
        <w:pStyle w:val="ListParagraph"/>
        <w:ind w:left="1440"/>
      </w:pPr>
    </w:p>
    <w:p w14:paraId="18E6F972" w14:textId="64A4CC6A" w:rsidR="00A138A2" w:rsidRDefault="00A138A2" w:rsidP="004B4804">
      <w:pPr>
        <w:pStyle w:val="ListParagraph"/>
        <w:ind w:left="1440"/>
      </w:pPr>
      <w:r>
        <w:t xml:space="preserve">Staff believes that the existence of a data-driven formula to allocate need-based aid to </w:t>
      </w:r>
      <w:r w:rsidR="001D5E53">
        <w:t>institutions</w:t>
      </w:r>
      <w:r>
        <w:t xml:space="preserve"> is a </w:t>
      </w:r>
      <w:r w:rsidR="001D5E53">
        <w:t>major strength of the program,</w:t>
      </w:r>
      <w:r w:rsidR="00C4162A" w:rsidRPr="00C4162A">
        <w:t xml:space="preserve"> </w:t>
      </w:r>
      <w:r w:rsidR="00C4162A">
        <w:t>by protecting it from</w:t>
      </w:r>
      <w:r w:rsidR="00C4162A">
        <w:t xml:space="preserve"> political bargaining and lobbying and </w:t>
      </w:r>
      <w:r w:rsidR="00C4162A">
        <w:t>making it</w:t>
      </w:r>
      <w:r w:rsidR="00C4162A">
        <w:t xml:space="preserve"> less vulnerable to cuts or changes based on non-data driven factors</w:t>
      </w:r>
      <w:r w:rsidR="00C4162A">
        <w:t xml:space="preserve">. </w:t>
      </w:r>
    </w:p>
    <w:p w14:paraId="272D378C" w14:textId="77777777" w:rsidR="001D5E53" w:rsidRDefault="001D5E53" w:rsidP="001D5E53">
      <w:pPr>
        <w:pStyle w:val="ListParagraph"/>
        <w:ind w:left="1440"/>
      </w:pPr>
    </w:p>
    <w:p w14:paraId="65868DF9" w14:textId="68861676" w:rsidR="00CB1F1C" w:rsidRDefault="00CB1F1C" w:rsidP="004948BF">
      <w:pPr>
        <w:pStyle w:val="ListParagraph"/>
        <w:numPr>
          <w:ilvl w:val="1"/>
          <w:numId w:val="1"/>
        </w:numPr>
      </w:pPr>
      <w:r>
        <w:t xml:space="preserve">We are a decentralized aid state – meaning we provide state financial aid “block grants” based on the formula.  It is up to institutions to allocate those dollars to actual students as they deem most appropriate.   </w:t>
      </w:r>
    </w:p>
    <w:p w14:paraId="484BC778" w14:textId="3666DE9E" w:rsidR="00CB1F1C" w:rsidRDefault="00CB1F1C" w:rsidP="004948BF">
      <w:pPr>
        <w:pStyle w:val="ListParagraph"/>
        <w:numPr>
          <w:ilvl w:val="1"/>
          <w:numId w:val="1"/>
        </w:numPr>
      </w:pPr>
      <w:r>
        <w:t xml:space="preserve">The formula intends to incent completion per the masterplan, so it weights </w:t>
      </w:r>
      <w:r w:rsidR="001D5E53">
        <w:t xml:space="preserve">sophomores higher than freshmen, </w:t>
      </w:r>
      <w:r>
        <w:t xml:space="preserve">juniors </w:t>
      </w:r>
      <w:r w:rsidR="001D5E53">
        <w:t xml:space="preserve">higher than sophomores and </w:t>
      </w:r>
      <w:proofErr w:type="gramStart"/>
      <w:r w:rsidR="001D5E53">
        <w:t>s</w:t>
      </w:r>
      <w:r>
        <w:t>eniors</w:t>
      </w:r>
      <w:proofErr w:type="gramEnd"/>
      <w:r>
        <w:t xml:space="preserve"> higher</w:t>
      </w:r>
      <w:r w:rsidR="001D5E53">
        <w:t xml:space="preserve"> juniors.</w:t>
      </w:r>
    </w:p>
    <w:p w14:paraId="0B0E1E02" w14:textId="02B90F2F" w:rsidR="00CB1F1C" w:rsidRDefault="00CB1F1C" w:rsidP="00CB1F1C"/>
    <w:p w14:paraId="4CBE4D08" w14:textId="71F7A33E" w:rsidR="00713045" w:rsidRDefault="00713045" w:rsidP="0071304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Formula’s “Balancing Act” – As Pell Numbers Rise and Fall: </w:t>
      </w:r>
    </w:p>
    <w:p w14:paraId="71709838" w14:textId="117A1AD4" w:rsidR="00713045" w:rsidRPr="009518DA" w:rsidRDefault="00713045" w:rsidP="0071304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The formula is intended to last over time and withstand any dramatic and sudden increases or decreases to </w:t>
      </w:r>
      <w:r w:rsidR="001D5E53">
        <w:t>P</w:t>
      </w:r>
      <w:r>
        <w:t xml:space="preserve">ell populations </w:t>
      </w:r>
      <w:r w:rsidR="006C4B72">
        <w:t>at each institution.  The guardrails are what make that possible.</w:t>
      </w:r>
    </w:p>
    <w:p w14:paraId="50632FCF" w14:textId="3688FD22" w:rsidR="001D5E53" w:rsidRPr="001D5E53" w:rsidRDefault="006C4B72" w:rsidP="00713045">
      <w:pPr>
        <w:pStyle w:val="ListParagraph"/>
        <w:numPr>
          <w:ilvl w:val="1"/>
          <w:numId w:val="1"/>
        </w:numPr>
        <w:rPr>
          <w:b/>
          <w:bCs/>
        </w:rPr>
      </w:pPr>
      <w:r>
        <w:t>In the post</w:t>
      </w:r>
      <w:r w:rsidR="001D5E53">
        <w:t>-</w:t>
      </w:r>
      <w:proofErr w:type="spellStart"/>
      <w:r>
        <w:t>Covid</w:t>
      </w:r>
      <w:proofErr w:type="spellEnd"/>
      <w:r>
        <w:t xml:space="preserve"> economic turmoil, it wouldn’t be surprising to see </w:t>
      </w:r>
      <w:r w:rsidR="001D5E53">
        <w:t>P</w:t>
      </w:r>
      <w:r>
        <w:t xml:space="preserve">ell populations decrease at some </w:t>
      </w:r>
      <w:proofErr w:type="gramStart"/>
      <w:r>
        <w:t>4 year</w:t>
      </w:r>
      <w:proofErr w:type="gramEnd"/>
      <w:r>
        <w:t xml:space="preserve"> institutions and increase at some 2 year </w:t>
      </w:r>
      <w:r w:rsidR="001D5E53">
        <w:t>institutions.</w:t>
      </w:r>
      <w:r>
        <w:t xml:space="preserve"> </w:t>
      </w:r>
    </w:p>
    <w:p w14:paraId="6BF252CC" w14:textId="3AC13FB5" w:rsidR="001D5E53" w:rsidRPr="001D5E53" w:rsidRDefault="001D5E53" w:rsidP="00713045">
      <w:pPr>
        <w:pStyle w:val="ListParagraph"/>
        <w:numPr>
          <w:ilvl w:val="1"/>
          <w:numId w:val="1"/>
        </w:numPr>
        <w:rPr>
          <w:b/>
          <w:bCs/>
        </w:rPr>
      </w:pPr>
      <w:r>
        <w:lastRenderedPageBreak/>
        <w:t xml:space="preserve">If that occurs, it will be critical to utilize guardrails then as it is now to </w:t>
      </w:r>
      <w:r w:rsidR="006C4B72">
        <w:t>help smooth the rate of change</w:t>
      </w:r>
      <w:r>
        <w:t>.</w:t>
      </w:r>
    </w:p>
    <w:p w14:paraId="543D1682" w14:textId="05749A0E" w:rsidR="006C4B72" w:rsidRPr="009518DA" w:rsidRDefault="001D5E53" w:rsidP="0071304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As such, staff expects that </w:t>
      </w:r>
      <w:r w:rsidR="006C4B72">
        <w:t>in subsequent years</w:t>
      </w:r>
      <w:r>
        <w:t xml:space="preserve"> there may be a need</w:t>
      </w:r>
      <w:r w:rsidR="006C4B72">
        <w:t xml:space="preserve"> to address a sudden increase in </w:t>
      </w:r>
      <w:r>
        <w:t>P</w:t>
      </w:r>
      <w:r w:rsidR="006C4B72">
        <w:t xml:space="preserve">ell eligible students at </w:t>
      </w:r>
      <w:proofErr w:type="gramStart"/>
      <w:r w:rsidR="006C4B72">
        <w:t>2 y</w:t>
      </w:r>
      <w:r>
        <w:t>ea</w:t>
      </w:r>
      <w:r w:rsidR="006C4B72">
        <w:t>r</w:t>
      </w:r>
      <w:proofErr w:type="gramEnd"/>
      <w:r w:rsidR="006C4B72">
        <w:t xml:space="preserve"> </w:t>
      </w:r>
      <w:r>
        <w:t>institutions and regional access institutions such as Adams State University</w:t>
      </w:r>
      <w:r w:rsidR="006C4B72">
        <w:t>.</w:t>
      </w:r>
    </w:p>
    <w:p w14:paraId="1F89BB59" w14:textId="42313F67" w:rsidR="006C4B72" w:rsidRPr="009518DA" w:rsidRDefault="006C4B72" w:rsidP="009518DA">
      <w:pPr>
        <w:pStyle w:val="ListParagraph"/>
        <w:ind w:left="2160"/>
        <w:rPr>
          <w:b/>
          <w:bCs/>
        </w:rPr>
      </w:pPr>
      <w:r>
        <w:t xml:space="preserve">    </w:t>
      </w:r>
    </w:p>
    <w:p w14:paraId="2B19EDEF" w14:textId="0002A22A" w:rsidR="00713045" w:rsidRDefault="00713045" w:rsidP="00713045">
      <w:pPr>
        <w:pStyle w:val="ListParagraph"/>
      </w:pPr>
    </w:p>
    <w:p w14:paraId="0013D7FD" w14:textId="77777777" w:rsidR="00713045" w:rsidRDefault="00713045" w:rsidP="009518DA">
      <w:pPr>
        <w:pStyle w:val="ListParagraph"/>
      </w:pPr>
    </w:p>
    <w:p w14:paraId="56D15285" w14:textId="77777777" w:rsidR="0012658F" w:rsidRDefault="0012658F" w:rsidP="0012658F"/>
    <w:p w14:paraId="34752E17" w14:textId="28523FF6" w:rsidR="00500228" w:rsidRDefault="00500228" w:rsidP="009518DA"/>
    <w:p w14:paraId="37CFEEB7" w14:textId="77777777" w:rsidR="00BD59AD" w:rsidRDefault="00BD59AD"/>
    <w:p w14:paraId="3F05ADA2" w14:textId="77777777" w:rsidR="00BD59AD" w:rsidRDefault="00BD59AD"/>
    <w:sectPr w:rsidR="00BD59AD" w:rsidSect="00635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9173" w16cex:dateUtc="2020-06-04T03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55CFE"/>
    <w:multiLevelType w:val="hybridMultilevel"/>
    <w:tmpl w:val="6152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62E35"/>
    <w:multiLevelType w:val="hybridMultilevel"/>
    <w:tmpl w:val="BEB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DD"/>
    <w:rsid w:val="0012658F"/>
    <w:rsid w:val="001373F5"/>
    <w:rsid w:val="001D5E53"/>
    <w:rsid w:val="00400D00"/>
    <w:rsid w:val="004948BF"/>
    <w:rsid w:val="004B4804"/>
    <w:rsid w:val="00500228"/>
    <w:rsid w:val="00635B03"/>
    <w:rsid w:val="006C4B72"/>
    <w:rsid w:val="00713045"/>
    <w:rsid w:val="007337E2"/>
    <w:rsid w:val="008B05DD"/>
    <w:rsid w:val="009518DA"/>
    <w:rsid w:val="00A138A2"/>
    <w:rsid w:val="00AE1E18"/>
    <w:rsid w:val="00BD59AD"/>
    <w:rsid w:val="00C4162A"/>
    <w:rsid w:val="00CB1F1C"/>
    <w:rsid w:val="00E233A1"/>
    <w:rsid w:val="00ED748F"/>
    <w:rsid w:val="00F97CDC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2E0B0"/>
  <w14:defaultImageDpi w14:val="300"/>
  <w15:docId w15:val="{E1BD1615-9E30-4510-8E62-9C9F22D1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Burns</dc:creator>
  <cp:keywords/>
  <dc:description/>
  <cp:lastModifiedBy>Emily Burns</cp:lastModifiedBy>
  <cp:revision>2</cp:revision>
  <dcterms:created xsi:type="dcterms:W3CDTF">2020-06-04T04:35:00Z</dcterms:created>
  <dcterms:modified xsi:type="dcterms:W3CDTF">2020-06-04T04:35:00Z</dcterms:modified>
</cp:coreProperties>
</file>