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8DDD" w14:textId="23570B4E" w:rsidR="002C0653" w:rsidRPr="00122069" w:rsidRDefault="0027086B" w:rsidP="00CC4FE5">
      <w:pPr>
        <w:pStyle w:val="body"/>
        <w:spacing w:line="240" w:lineRule="auto"/>
        <w:rPr>
          <w:color w:val="000000" w:themeColor="text1"/>
        </w:rPr>
      </w:pPr>
      <w:r w:rsidRPr="00122069">
        <w:rPr>
          <w:color w:val="000000" w:themeColor="text1"/>
        </w:rPr>
        <mc:AlternateContent>
          <mc:Choice Requires="wps">
            <w:drawing>
              <wp:anchor distT="0" distB="0" distL="114300" distR="114300" simplePos="0" relativeHeight="251658240" behindDoc="0" locked="0" layoutInCell="1" allowOverlap="1" wp14:anchorId="194210E8" wp14:editId="7C9F41B0">
                <wp:simplePos x="0" y="0"/>
                <wp:positionH relativeFrom="column">
                  <wp:posOffset>4616532</wp:posOffset>
                </wp:positionH>
                <wp:positionV relativeFrom="paragraph">
                  <wp:posOffset>-13772</wp:posOffset>
                </wp:positionV>
                <wp:extent cx="1981448" cy="1304925"/>
                <wp:effectExtent l="0" t="0" r="12700" b="15875"/>
                <wp:wrapNone/>
                <wp:docPr id="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448" cy="1304925"/>
                        </a:xfrm>
                        <a:prstGeom prst="rect">
                          <a:avLst/>
                        </a:prstGeom>
                        <a:solidFill>
                          <a:srgbClr val="FFFFFF"/>
                        </a:solidFill>
                        <a:ln w="0">
                          <a:solidFill>
                            <a:srgbClr val="FFFFFF"/>
                          </a:solidFill>
                          <a:miter lim="800000"/>
                          <a:headEnd/>
                          <a:tailEnd/>
                        </a:ln>
                      </wps:spPr>
                      <wps:txbx>
                        <w:txbxContent>
                          <w:p w14:paraId="789F9222" w14:textId="77777777" w:rsidR="001E51A9" w:rsidRPr="00DB51EA" w:rsidRDefault="001E51A9" w:rsidP="001E51A9">
                            <w:pPr>
                              <w:jc w:val="right"/>
                              <w:rPr>
                                <w:rFonts w:ascii="Trebuchet MS" w:eastAsia="Times New Roman" w:hAnsi="Trebuchet MS"/>
                                <w:color w:val="000000"/>
                              </w:rPr>
                            </w:pPr>
                            <w:bookmarkStart w:id="0" w:name="_Hlk105403311"/>
                            <w:bookmarkStart w:id="1" w:name="_Hlk105403312"/>
                            <w:r w:rsidRPr="00DB51EA">
                              <w:rPr>
                                <w:rFonts w:ascii="Trebuchet MS" w:eastAsia="Times New Roman" w:hAnsi="Trebuchet MS"/>
                                <w:color w:val="000000"/>
                                <w:sz w:val="15"/>
                                <w:szCs w:val="15"/>
                              </w:rPr>
                              <w:t>Sarah Kendall Hughes</w:t>
                            </w:r>
                            <w:r>
                              <w:rPr>
                                <w:rFonts w:ascii="Trebuchet MS" w:eastAsia="Times New Roman" w:hAnsi="Trebuchet MS"/>
                                <w:color w:val="000000"/>
                                <w:sz w:val="15"/>
                                <w:szCs w:val="15"/>
                              </w:rPr>
                              <w:t>,</w:t>
                            </w:r>
                            <w:r w:rsidRPr="00DB51EA">
                              <w:rPr>
                                <w:rFonts w:ascii="Trebuchet MS" w:eastAsia="Times New Roman" w:hAnsi="Trebuchet MS"/>
                                <w:color w:val="000000"/>
                                <w:sz w:val="15"/>
                                <w:szCs w:val="15"/>
                              </w:rPr>
                              <w:t xml:space="preserve"> Chair</w:t>
                            </w:r>
                          </w:p>
                          <w:p w14:paraId="1CB614D8" w14:textId="77777777" w:rsidR="001E51A9" w:rsidRPr="00DB51EA" w:rsidRDefault="001E51A9" w:rsidP="001E51A9">
                            <w:pPr>
                              <w:jc w:val="right"/>
                              <w:rPr>
                                <w:rFonts w:ascii="Trebuchet MS" w:eastAsia="Times New Roman" w:hAnsi="Trebuchet MS"/>
                                <w:color w:val="000000"/>
                              </w:rPr>
                            </w:pPr>
                            <w:r>
                              <w:rPr>
                                <w:rFonts w:ascii="Trebuchet MS" w:eastAsia="Times New Roman" w:hAnsi="Trebuchet MS"/>
                                <w:color w:val="000000"/>
                                <w:sz w:val="15"/>
                                <w:szCs w:val="15"/>
                              </w:rPr>
                              <w:t>Josh Scott</w:t>
                            </w:r>
                            <w:r w:rsidRPr="00DB51EA">
                              <w:rPr>
                                <w:rFonts w:ascii="Trebuchet MS" w:eastAsia="Times New Roman" w:hAnsi="Trebuchet MS"/>
                                <w:color w:val="000000"/>
                                <w:sz w:val="15"/>
                                <w:szCs w:val="15"/>
                              </w:rPr>
                              <w:t>, Vice-Chair</w:t>
                            </w:r>
                          </w:p>
                          <w:p w14:paraId="104A6AED" w14:textId="77777777" w:rsidR="001E51A9" w:rsidRPr="00DD34D6" w:rsidRDefault="001E51A9" w:rsidP="001E51A9">
                            <w:pPr>
                              <w:jc w:val="right"/>
                              <w:rPr>
                                <w:rFonts w:ascii="Trebuchet MS" w:eastAsia="Times New Roman" w:hAnsi="Trebuchet MS"/>
                                <w:color w:val="000000"/>
                                <w:sz w:val="15"/>
                                <w:szCs w:val="15"/>
                                <w:lang w:val="es-ES"/>
                              </w:rPr>
                            </w:pPr>
                            <w:r w:rsidRPr="00A4627F">
                              <w:rPr>
                                <w:rFonts w:ascii="Trebuchet MS" w:eastAsia="Times New Roman" w:hAnsi="Trebuchet MS"/>
                                <w:color w:val="000000"/>
                                <w:sz w:val="15"/>
                                <w:szCs w:val="15"/>
                              </w:rPr>
                              <w:t xml:space="preserve"> </w:t>
                            </w:r>
                            <w:r w:rsidRPr="00DD34D6">
                              <w:rPr>
                                <w:rFonts w:ascii="Trebuchet MS" w:eastAsia="Times New Roman" w:hAnsi="Trebuchet MS"/>
                                <w:color w:val="000000"/>
                                <w:sz w:val="15"/>
                                <w:szCs w:val="15"/>
                                <w:lang w:val="es-ES"/>
                              </w:rPr>
                              <w:t>Berrick Abramson</w:t>
                            </w:r>
                          </w:p>
                          <w:p w14:paraId="11F4D261" w14:textId="42BB302E" w:rsidR="001E51A9" w:rsidRPr="00DD34D6" w:rsidRDefault="001E51A9" w:rsidP="001E51A9">
                            <w:pPr>
                              <w:jc w:val="right"/>
                              <w:rPr>
                                <w:rFonts w:ascii="Trebuchet MS" w:eastAsia="Times New Roman" w:hAnsi="Trebuchet MS"/>
                                <w:color w:val="000000"/>
                                <w:lang w:val="es-ES"/>
                              </w:rPr>
                            </w:pPr>
                            <w:r w:rsidRPr="00DD34D6">
                              <w:rPr>
                                <w:rFonts w:ascii="Trebuchet MS" w:eastAsia="Times New Roman" w:hAnsi="Trebuchet MS"/>
                                <w:color w:val="000000"/>
                                <w:sz w:val="15"/>
                                <w:szCs w:val="15"/>
                                <w:lang w:val="es-ES"/>
                              </w:rPr>
                              <w:t>Lisandra Gonzale</w:t>
                            </w:r>
                            <w:r w:rsidR="00322D07">
                              <w:rPr>
                                <w:rFonts w:ascii="Trebuchet MS" w:eastAsia="Times New Roman" w:hAnsi="Trebuchet MS"/>
                                <w:color w:val="000000"/>
                                <w:sz w:val="15"/>
                                <w:szCs w:val="15"/>
                                <w:lang w:val="es-ES"/>
                              </w:rPr>
                              <w:t>s</w:t>
                            </w:r>
                            <w:r w:rsidRPr="00DD34D6">
                              <w:rPr>
                                <w:rFonts w:ascii="Trebuchet MS" w:eastAsia="Times New Roman" w:hAnsi="Trebuchet MS"/>
                                <w:color w:val="000000"/>
                                <w:sz w:val="15"/>
                                <w:szCs w:val="15"/>
                                <w:lang w:val="es-ES"/>
                              </w:rPr>
                              <w:br/>
                              <w:t>Aaron Harber</w:t>
                            </w:r>
                          </w:p>
                          <w:p w14:paraId="78378344" w14:textId="77777777" w:rsidR="001E51A9" w:rsidRPr="00435BA8" w:rsidRDefault="001E51A9" w:rsidP="001E51A9">
                            <w:pPr>
                              <w:jc w:val="right"/>
                              <w:rPr>
                                <w:rFonts w:ascii="Trebuchet MS" w:eastAsia="Times New Roman" w:hAnsi="Trebuchet MS"/>
                                <w:color w:val="000000"/>
                                <w:sz w:val="15"/>
                                <w:szCs w:val="15"/>
                                <w:lang w:val="es-ES"/>
                              </w:rPr>
                            </w:pPr>
                            <w:r w:rsidRPr="00435BA8">
                              <w:rPr>
                                <w:rFonts w:ascii="Trebuchet MS" w:eastAsia="Times New Roman" w:hAnsi="Trebuchet MS"/>
                                <w:color w:val="000000"/>
                                <w:sz w:val="15"/>
                                <w:szCs w:val="15"/>
                                <w:lang w:val="es-ES"/>
                              </w:rPr>
                              <w:t>Teresa Kostenbauer</w:t>
                            </w:r>
                          </w:p>
                          <w:p w14:paraId="04B3B21B" w14:textId="77777777" w:rsidR="001E51A9" w:rsidRDefault="001E51A9" w:rsidP="001E51A9">
                            <w:pPr>
                              <w:jc w:val="right"/>
                              <w:rPr>
                                <w:rFonts w:ascii="Trebuchet MS" w:eastAsia="Times New Roman" w:hAnsi="Trebuchet MS"/>
                                <w:color w:val="000000"/>
                                <w:sz w:val="15"/>
                                <w:szCs w:val="15"/>
                              </w:rPr>
                            </w:pPr>
                            <w:r w:rsidRPr="00DB51EA">
                              <w:rPr>
                                <w:rFonts w:ascii="Trebuchet MS" w:eastAsia="Times New Roman" w:hAnsi="Trebuchet MS"/>
                                <w:color w:val="000000"/>
                                <w:sz w:val="15"/>
                                <w:szCs w:val="15"/>
                              </w:rPr>
                              <w:t>Steven Meyer</w:t>
                            </w:r>
                            <w:r>
                              <w:rPr>
                                <w:rFonts w:ascii="Trebuchet MS" w:eastAsia="Times New Roman" w:hAnsi="Trebuchet MS"/>
                                <w:color w:val="000000"/>
                                <w:sz w:val="15"/>
                                <w:szCs w:val="15"/>
                              </w:rPr>
                              <w:br/>
                              <w:t>Ana Temu Otting</w:t>
                            </w:r>
                          </w:p>
                          <w:p w14:paraId="7CC46695" w14:textId="77777777" w:rsidR="001E51A9" w:rsidRDefault="001E51A9" w:rsidP="001E51A9">
                            <w:pPr>
                              <w:jc w:val="right"/>
                              <w:rPr>
                                <w:rFonts w:ascii="Trebuchet MS" w:eastAsia="Times New Roman" w:hAnsi="Trebuchet MS" w:cs="Calibri"/>
                                <w:color w:val="000000"/>
                                <w:sz w:val="15"/>
                                <w:szCs w:val="15"/>
                              </w:rPr>
                            </w:pPr>
                            <w:r w:rsidRPr="00DB51EA">
                              <w:rPr>
                                <w:rFonts w:ascii="Trebuchet MS" w:eastAsia="Times New Roman" w:hAnsi="Trebuchet MS" w:cs="Calibri"/>
                                <w:color w:val="000000"/>
                                <w:sz w:val="15"/>
                                <w:szCs w:val="15"/>
                              </w:rPr>
                              <w:t>Eric Tucker</w:t>
                            </w:r>
                          </w:p>
                          <w:p w14:paraId="15A06BDA" w14:textId="77777777" w:rsidR="001E51A9" w:rsidRPr="00122069" w:rsidRDefault="001E51A9" w:rsidP="001E51A9">
                            <w:pPr>
                              <w:jc w:val="right"/>
                              <w:rPr>
                                <w:rFonts w:ascii="Trebuchet MS" w:hAnsi="Trebuchet MS"/>
                                <w:noProof/>
                                <w:color w:val="000000" w:themeColor="text1"/>
                                <w:sz w:val="15"/>
                                <w:szCs w:val="15"/>
                              </w:rPr>
                            </w:pPr>
                            <w:r>
                              <w:rPr>
                                <w:rFonts w:ascii="Trebuchet MS" w:eastAsia="Times New Roman" w:hAnsi="Trebuchet MS" w:cs="Calibri"/>
                                <w:color w:val="000000"/>
                                <w:sz w:val="15"/>
                                <w:szCs w:val="15"/>
                              </w:rPr>
                              <w:t>Jennifer Walmer</w:t>
                            </w:r>
                            <w:r>
                              <w:rPr>
                                <w:rFonts w:ascii="Trebuchet MS" w:eastAsia="Times New Roman" w:hAnsi="Trebuchet MS" w:cs="Calibri"/>
                                <w:color w:val="000000"/>
                                <w:sz w:val="15"/>
                                <w:szCs w:val="15"/>
                              </w:rPr>
                              <w:br/>
                              <w:t>Jim Wilson</w:t>
                            </w:r>
                            <w:bookmarkEnd w:id="0"/>
                            <w:bookmarkEnd w:id="1"/>
                          </w:p>
                          <w:p w14:paraId="644ECC26" w14:textId="034C791F" w:rsidR="00E3719A" w:rsidRPr="00DB51EA" w:rsidRDefault="00E3719A" w:rsidP="00E3719A">
                            <w:pPr>
                              <w:jc w:val="right"/>
                              <w:rPr>
                                <w:rFonts w:ascii="Trebuchet MS" w:eastAsia="Times New Roman" w:hAnsi="Trebuchet MS" w:cs="Calibri"/>
                                <w:color w:val="000000"/>
                                <w:sz w:val="22"/>
                                <w:szCs w:val="22"/>
                              </w:rPr>
                            </w:pPr>
                          </w:p>
                          <w:p w14:paraId="70CC2B49" w14:textId="014B573D" w:rsidR="00F15FCC" w:rsidRPr="00122069" w:rsidRDefault="00F15FCC" w:rsidP="005720F5">
                            <w:pPr>
                              <w:jc w:val="right"/>
                              <w:rPr>
                                <w:rFonts w:ascii="Trebuchet MS" w:hAnsi="Trebuchet MS"/>
                                <w:noProof/>
                                <w:color w:val="000000" w:themeColor="text1"/>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210E8" id="_x0000_t202" coordsize="21600,21600" o:spt="202" path="m,l,21600r21600,l21600,xe">
                <v:stroke joinstyle="miter"/>
                <v:path gradientshapeok="t" o:connecttype="rect"/>
              </v:shapetype>
              <v:shape id="Text Box 11" o:spid="_x0000_s1026" type="#_x0000_t202" style="position:absolute;margin-left:363.5pt;margin-top:-1.1pt;width:156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" strokecolor="white" strokeweight="0">
                <o:lock v:ext="edit" aspectratio="t"/>
                <v:textbox>
                  <w:txbxContent>
                    <w:p w14:paraId="789F9222" w14:textId="77777777" w:rsidR="001E51A9" w:rsidRPr="00DB51EA" w:rsidRDefault="001E51A9" w:rsidP="001E51A9">
                      <w:pPr>
                        <w:jc w:val="right"/>
                        <w:rPr>
                          <w:rFonts w:ascii="Trebuchet MS" w:eastAsia="Times New Roman" w:hAnsi="Trebuchet MS"/>
                          <w:color w:val="000000"/>
                        </w:rPr>
                      </w:pPr>
                      <w:bookmarkStart w:id="2" w:name="_Hlk105403311"/>
                      <w:bookmarkStart w:id="3" w:name="_Hlk105403312"/>
                      <w:r w:rsidRPr="00DB51EA">
                        <w:rPr>
                          <w:rFonts w:ascii="Trebuchet MS" w:eastAsia="Times New Roman" w:hAnsi="Trebuchet MS"/>
                          <w:color w:val="000000"/>
                          <w:sz w:val="15"/>
                          <w:szCs w:val="15"/>
                        </w:rPr>
                        <w:t>Sarah Kendall Hughes</w:t>
                      </w:r>
                      <w:r>
                        <w:rPr>
                          <w:rFonts w:ascii="Trebuchet MS" w:eastAsia="Times New Roman" w:hAnsi="Trebuchet MS"/>
                          <w:color w:val="000000"/>
                          <w:sz w:val="15"/>
                          <w:szCs w:val="15"/>
                        </w:rPr>
                        <w:t>,</w:t>
                      </w:r>
                      <w:r w:rsidRPr="00DB51EA">
                        <w:rPr>
                          <w:rFonts w:ascii="Trebuchet MS" w:eastAsia="Times New Roman" w:hAnsi="Trebuchet MS"/>
                          <w:color w:val="000000"/>
                          <w:sz w:val="15"/>
                          <w:szCs w:val="15"/>
                        </w:rPr>
                        <w:t xml:space="preserve"> Chair</w:t>
                      </w:r>
                    </w:p>
                    <w:p w14:paraId="1CB614D8" w14:textId="77777777" w:rsidR="001E51A9" w:rsidRPr="00DB51EA" w:rsidRDefault="001E51A9" w:rsidP="001E51A9">
                      <w:pPr>
                        <w:jc w:val="right"/>
                        <w:rPr>
                          <w:rFonts w:ascii="Trebuchet MS" w:eastAsia="Times New Roman" w:hAnsi="Trebuchet MS"/>
                          <w:color w:val="000000"/>
                        </w:rPr>
                      </w:pPr>
                      <w:r>
                        <w:rPr>
                          <w:rFonts w:ascii="Trebuchet MS" w:eastAsia="Times New Roman" w:hAnsi="Trebuchet MS"/>
                          <w:color w:val="000000"/>
                          <w:sz w:val="15"/>
                          <w:szCs w:val="15"/>
                        </w:rPr>
                        <w:t>Josh Scott</w:t>
                      </w:r>
                      <w:r w:rsidRPr="00DB51EA">
                        <w:rPr>
                          <w:rFonts w:ascii="Trebuchet MS" w:eastAsia="Times New Roman" w:hAnsi="Trebuchet MS"/>
                          <w:color w:val="000000"/>
                          <w:sz w:val="15"/>
                          <w:szCs w:val="15"/>
                        </w:rPr>
                        <w:t>, Vice-Chair</w:t>
                      </w:r>
                    </w:p>
                    <w:p w14:paraId="104A6AED" w14:textId="77777777" w:rsidR="001E51A9" w:rsidRPr="00DD34D6" w:rsidRDefault="001E51A9" w:rsidP="001E51A9">
                      <w:pPr>
                        <w:jc w:val="right"/>
                        <w:rPr>
                          <w:rFonts w:ascii="Trebuchet MS" w:eastAsia="Times New Roman" w:hAnsi="Trebuchet MS"/>
                          <w:color w:val="000000"/>
                          <w:sz w:val="15"/>
                          <w:szCs w:val="15"/>
                          <w:lang w:val="es-ES"/>
                        </w:rPr>
                      </w:pPr>
                      <w:r w:rsidRPr="00A4627F">
                        <w:rPr>
                          <w:rFonts w:ascii="Trebuchet MS" w:eastAsia="Times New Roman" w:hAnsi="Trebuchet MS"/>
                          <w:color w:val="000000"/>
                          <w:sz w:val="15"/>
                          <w:szCs w:val="15"/>
                        </w:rPr>
                        <w:t xml:space="preserve"> </w:t>
                      </w:r>
                      <w:r w:rsidRPr="00DD34D6">
                        <w:rPr>
                          <w:rFonts w:ascii="Trebuchet MS" w:eastAsia="Times New Roman" w:hAnsi="Trebuchet MS"/>
                          <w:color w:val="000000"/>
                          <w:sz w:val="15"/>
                          <w:szCs w:val="15"/>
                          <w:lang w:val="es-ES"/>
                        </w:rPr>
                        <w:t>Berrick Abramson</w:t>
                      </w:r>
                    </w:p>
                    <w:p w14:paraId="11F4D261" w14:textId="42BB302E" w:rsidR="001E51A9" w:rsidRPr="00DD34D6" w:rsidRDefault="001E51A9" w:rsidP="001E51A9">
                      <w:pPr>
                        <w:jc w:val="right"/>
                        <w:rPr>
                          <w:rFonts w:ascii="Trebuchet MS" w:eastAsia="Times New Roman" w:hAnsi="Trebuchet MS"/>
                          <w:color w:val="000000"/>
                          <w:lang w:val="es-ES"/>
                        </w:rPr>
                      </w:pPr>
                      <w:r w:rsidRPr="00DD34D6">
                        <w:rPr>
                          <w:rFonts w:ascii="Trebuchet MS" w:eastAsia="Times New Roman" w:hAnsi="Trebuchet MS"/>
                          <w:color w:val="000000"/>
                          <w:sz w:val="15"/>
                          <w:szCs w:val="15"/>
                          <w:lang w:val="es-ES"/>
                        </w:rPr>
                        <w:t>Lisandra Gonzale</w:t>
                      </w:r>
                      <w:r w:rsidR="00322D07">
                        <w:rPr>
                          <w:rFonts w:ascii="Trebuchet MS" w:eastAsia="Times New Roman" w:hAnsi="Trebuchet MS"/>
                          <w:color w:val="000000"/>
                          <w:sz w:val="15"/>
                          <w:szCs w:val="15"/>
                          <w:lang w:val="es-ES"/>
                        </w:rPr>
                        <w:t>s</w:t>
                      </w:r>
                      <w:r w:rsidRPr="00DD34D6">
                        <w:rPr>
                          <w:rFonts w:ascii="Trebuchet MS" w:eastAsia="Times New Roman" w:hAnsi="Trebuchet MS"/>
                          <w:color w:val="000000"/>
                          <w:sz w:val="15"/>
                          <w:szCs w:val="15"/>
                          <w:lang w:val="es-ES"/>
                        </w:rPr>
                        <w:br/>
                        <w:t>Aaron Harber</w:t>
                      </w:r>
                    </w:p>
                    <w:p w14:paraId="78378344" w14:textId="77777777" w:rsidR="001E51A9" w:rsidRPr="00435BA8" w:rsidRDefault="001E51A9" w:rsidP="001E51A9">
                      <w:pPr>
                        <w:jc w:val="right"/>
                        <w:rPr>
                          <w:rFonts w:ascii="Trebuchet MS" w:eastAsia="Times New Roman" w:hAnsi="Trebuchet MS"/>
                          <w:color w:val="000000"/>
                          <w:sz w:val="15"/>
                          <w:szCs w:val="15"/>
                          <w:lang w:val="es-ES"/>
                        </w:rPr>
                      </w:pPr>
                      <w:r w:rsidRPr="00435BA8">
                        <w:rPr>
                          <w:rFonts w:ascii="Trebuchet MS" w:eastAsia="Times New Roman" w:hAnsi="Trebuchet MS"/>
                          <w:color w:val="000000"/>
                          <w:sz w:val="15"/>
                          <w:szCs w:val="15"/>
                          <w:lang w:val="es-ES"/>
                        </w:rPr>
                        <w:t>Teresa Kostenbauer</w:t>
                      </w:r>
                    </w:p>
                    <w:p w14:paraId="04B3B21B" w14:textId="77777777" w:rsidR="001E51A9" w:rsidRDefault="001E51A9" w:rsidP="001E51A9">
                      <w:pPr>
                        <w:jc w:val="right"/>
                        <w:rPr>
                          <w:rFonts w:ascii="Trebuchet MS" w:eastAsia="Times New Roman" w:hAnsi="Trebuchet MS"/>
                          <w:color w:val="000000"/>
                          <w:sz w:val="15"/>
                          <w:szCs w:val="15"/>
                        </w:rPr>
                      </w:pPr>
                      <w:r w:rsidRPr="00DB51EA">
                        <w:rPr>
                          <w:rFonts w:ascii="Trebuchet MS" w:eastAsia="Times New Roman" w:hAnsi="Trebuchet MS"/>
                          <w:color w:val="000000"/>
                          <w:sz w:val="15"/>
                          <w:szCs w:val="15"/>
                        </w:rPr>
                        <w:t>Steven Meyer</w:t>
                      </w:r>
                      <w:r>
                        <w:rPr>
                          <w:rFonts w:ascii="Trebuchet MS" w:eastAsia="Times New Roman" w:hAnsi="Trebuchet MS"/>
                          <w:color w:val="000000"/>
                          <w:sz w:val="15"/>
                          <w:szCs w:val="15"/>
                        </w:rPr>
                        <w:br/>
                        <w:t>Ana Temu Otting</w:t>
                      </w:r>
                    </w:p>
                    <w:p w14:paraId="7CC46695" w14:textId="77777777" w:rsidR="001E51A9" w:rsidRDefault="001E51A9" w:rsidP="001E51A9">
                      <w:pPr>
                        <w:jc w:val="right"/>
                        <w:rPr>
                          <w:rFonts w:ascii="Trebuchet MS" w:eastAsia="Times New Roman" w:hAnsi="Trebuchet MS" w:cs="Calibri"/>
                          <w:color w:val="000000"/>
                          <w:sz w:val="15"/>
                          <w:szCs w:val="15"/>
                        </w:rPr>
                      </w:pPr>
                      <w:r w:rsidRPr="00DB51EA">
                        <w:rPr>
                          <w:rFonts w:ascii="Trebuchet MS" w:eastAsia="Times New Roman" w:hAnsi="Trebuchet MS" w:cs="Calibri"/>
                          <w:color w:val="000000"/>
                          <w:sz w:val="15"/>
                          <w:szCs w:val="15"/>
                        </w:rPr>
                        <w:t>Eric Tucker</w:t>
                      </w:r>
                    </w:p>
                    <w:p w14:paraId="15A06BDA" w14:textId="77777777" w:rsidR="001E51A9" w:rsidRPr="00122069" w:rsidRDefault="001E51A9" w:rsidP="001E51A9">
                      <w:pPr>
                        <w:jc w:val="right"/>
                        <w:rPr>
                          <w:rFonts w:ascii="Trebuchet MS" w:hAnsi="Trebuchet MS"/>
                          <w:noProof/>
                          <w:color w:val="000000" w:themeColor="text1"/>
                          <w:sz w:val="15"/>
                          <w:szCs w:val="15"/>
                        </w:rPr>
                      </w:pPr>
                      <w:r>
                        <w:rPr>
                          <w:rFonts w:ascii="Trebuchet MS" w:eastAsia="Times New Roman" w:hAnsi="Trebuchet MS" w:cs="Calibri"/>
                          <w:color w:val="000000"/>
                          <w:sz w:val="15"/>
                          <w:szCs w:val="15"/>
                        </w:rPr>
                        <w:t>Jennifer Walmer</w:t>
                      </w:r>
                      <w:r>
                        <w:rPr>
                          <w:rFonts w:ascii="Trebuchet MS" w:eastAsia="Times New Roman" w:hAnsi="Trebuchet MS" w:cs="Calibri"/>
                          <w:color w:val="000000"/>
                          <w:sz w:val="15"/>
                          <w:szCs w:val="15"/>
                        </w:rPr>
                        <w:br/>
                        <w:t>Jim Wilson</w:t>
                      </w:r>
                      <w:bookmarkEnd w:id="2"/>
                      <w:bookmarkEnd w:id="3"/>
                    </w:p>
                    <w:p w14:paraId="644ECC26" w14:textId="034C791F" w:rsidR="00E3719A" w:rsidRPr="00DB51EA" w:rsidRDefault="00E3719A" w:rsidP="00E3719A">
                      <w:pPr>
                        <w:jc w:val="right"/>
                        <w:rPr>
                          <w:rFonts w:ascii="Trebuchet MS" w:eastAsia="Times New Roman" w:hAnsi="Trebuchet MS" w:cs="Calibri"/>
                          <w:color w:val="000000"/>
                          <w:sz w:val="22"/>
                          <w:szCs w:val="22"/>
                        </w:rPr>
                      </w:pPr>
                    </w:p>
                    <w:p w14:paraId="70CC2B49" w14:textId="014B573D" w:rsidR="00F15FCC" w:rsidRPr="00122069" w:rsidRDefault="00F15FCC" w:rsidP="005720F5">
                      <w:pPr>
                        <w:jc w:val="right"/>
                        <w:rPr>
                          <w:rFonts w:ascii="Trebuchet MS" w:hAnsi="Trebuchet MS"/>
                          <w:noProof/>
                          <w:color w:val="000000" w:themeColor="text1"/>
                          <w:sz w:val="15"/>
                          <w:szCs w:val="15"/>
                        </w:rPr>
                      </w:pPr>
                    </w:p>
                  </w:txbxContent>
                </v:textbox>
              </v:shape>
            </w:pict>
          </mc:Fallback>
        </mc:AlternateContent>
      </w:r>
      <w:r w:rsidR="00122069" w:rsidRPr="00122069">
        <w:rPr>
          <w:color w:val="000000" w:themeColor="text1"/>
        </w:rPr>
        <w:drawing>
          <wp:anchor distT="0" distB="0" distL="114300" distR="114300" simplePos="0" relativeHeight="251658242" behindDoc="0" locked="0" layoutInCell="1" allowOverlap="1" wp14:anchorId="72411C3D" wp14:editId="6469459B">
            <wp:simplePos x="0" y="0"/>
            <wp:positionH relativeFrom="column">
              <wp:posOffset>0</wp:posOffset>
            </wp:positionH>
            <wp:positionV relativeFrom="paragraph">
              <wp:posOffset>81280</wp:posOffset>
            </wp:positionV>
            <wp:extent cx="2480945" cy="5905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11"/>
                    <a:stretch>
                      <a:fillRect/>
                    </a:stretch>
                  </pic:blipFill>
                  <pic:spPr>
                    <a:xfrm>
                      <a:off x="0" y="0"/>
                      <a:ext cx="2480945" cy="5905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00C0040" w14:textId="32178FFD" w:rsidR="002C0653" w:rsidRPr="00122069" w:rsidRDefault="002C0653" w:rsidP="00CC4FE5">
      <w:pPr>
        <w:pStyle w:val="body"/>
        <w:spacing w:line="240" w:lineRule="auto"/>
        <w:rPr>
          <w:rFonts w:ascii="TrebuchetMS" w:hAnsi="TrebuchetMS" w:cs="TrebuchetMS"/>
          <w:color w:val="000000" w:themeColor="text1"/>
          <w:szCs w:val="18"/>
        </w:rPr>
      </w:pPr>
    </w:p>
    <w:p w14:paraId="56BD3821" w14:textId="77777777" w:rsidR="00CC4FE5" w:rsidRDefault="00CC4FE5" w:rsidP="00CC4FE5">
      <w:pPr>
        <w:pStyle w:val="Default"/>
        <w:jc w:val="center"/>
        <w:rPr>
          <w:rFonts w:cs="Times New Roman"/>
          <w:b/>
        </w:rPr>
      </w:pPr>
    </w:p>
    <w:p w14:paraId="2C7FCD3A" w14:textId="77777777" w:rsidR="00CC4FE5" w:rsidRDefault="00CC4FE5" w:rsidP="00CC4FE5">
      <w:pPr>
        <w:pStyle w:val="Default"/>
        <w:jc w:val="center"/>
        <w:rPr>
          <w:rFonts w:cs="Times New Roman"/>
          <w:b/>
        </w:rPr>
      </w:pPr>
    </w:p>
    <w:p w14:paraId="625531A2" w14:textId="77777777" w:rsidR="00CC4FE5" w:rsidRDefault="00CC4FE5" w:rsidP="00CC4FE5">
      <w:pPr>
        <w:pStyle w:val="Default"/>
        <w:jc w:val="center"/>
        <w:rPr>
          <w:rFonts w:cs="Times New Roman"/>
          <w:b/>
        </w:rPr>
      </w:pPr>
    </w:p>
    <w:p w14:paraId="6ED1F7CB" w14:textId="77777777" w:rsidR="00CC4FE5" w:rsidRDefault="00CC4FE5" w:rsidP="00CC4FE5">
      <w:pPr>
        <w:pStyle w:val="Default"/>
        <w:jc w:val="center"/>
        <w:rPr>
          <w:rFonts w:cs="Times New Roman"/>
          <w:b/>
        </w:rPr>
      </w:pPr>
    </w:p>
    <w:p w14:paraId="3931DF7E" w14:textId="77777777" w:rsidR="00CC4FE5" w:rsidRDefault="00CC4FE5" w:rsidP="00CC4FE5">
      <w:pPr>
        <w:pStyle w:val="Default"/>
        <w:jc w:val="center"/>
        <w:rPr>
          <w:rFonts w:cs="Times New Roman"/>
          <w:b/>
        </w:rPr>
      </w:pPr>
    </w:p>
    <w:p w14:paraId="45517DEA" w14:textId="77777777" w:rsidR="00CC4FE5" w:rsidRDefault="00CC4FE5" w:rsidP="00CC4FE5">
      <w:pPr>
        <w:pStyle w:val="Default"/>
        <w:jc w:val="center"/>
        <w:rPr>
          <w:rFonts w:cs="Times New Roman"/>
          <w:b/>
        </w:rPr>
      </w:pPr>
    </w:p>
    <w:p w14:paraId="6372BDE1" w14:textId="31C3F317" w:rsidR="00576537" w:rsidRPr="00B55E23" w:rsidRDefault="00576537" w:rsidP="00CC4FE5">
      <w:pPr>
        <w:pStyle w:val="Default"/>
        <w:jc w:val="center"/>
        <w:rPr>
          <w:rFonts w:cs="Times New Roman"/>
          <w:b/>
        </w:rPr>
      </w:pPr>
      <w:r w:rsidRPr="00B55E23">
        <w:rPr>
          <w:rFonts w:cs="Times New Roman"/>
          <w:b/>
        </w:rPr>
        <w:t>Minutes of the Colorado Commission on Higher Education</w:t>
      </w:r>
      <w:r w:rsidR="00CC4FE5">
        <w:rPr>
          <w:rFonts w:cs="Times New Roman"/>
          <w:b/>
        </w:rPr>
        <w:t xml:space="preserve"> (CCHE) </w:t>
      </w:r>
      <w:r w:rsidRPr="00B55E23">
        <w:rPr>
          <w:rFonts w:cs="Times New Roman"/>
          <w:b/>
        </w:rPr>
        <w:t>M</w:t>
      </w:r>
      <w:r w:rsidR="00CC4FE5">
        <w:rPr>
          <w:rFonts w:cs="Times New Roman"/>
          <w:b/>
        </w:rPr>
        <w:t>eeting</w:t>
      </w:r>
    </w:p>
    <w:p w14:paraId="15CC300D" w14:textId="77777777" w:rsidR="00CC4FE5" w:rsidRDefault="00CC4FE5" w:rsidP="00CC4FE5">
      <w:pPr>
        <w:pStyle w:val="Default"/>
        <w:jc w:val="center"/>
        <w:rPr>
          <w:rFonts w:cs="Times New Roman"/>
          <w:b/>
        </w:rPr>
      </w:pPr>
      <w:r>
        <w:rPr>
          <w:rFonts w:cs="Times New Roman"/>
          <w:b/>
        </w:rPr>
        <w:t>Virtual via Zoom</w:t>
      </w:r>
    </w:p>
    <w:p w14:paraId="43EB3AF4" w14:textId="605AC88A" w:rsidR="00576537" w:rsidRPr="00B55E23" w:rsidRDefault="00E702FC" w:rsidP="00CC4FE5">
      <w:pPr>
        <w:pStyle w:val="Default"/>
        <w:jc w:val="center"/>
        <w:rPr>
          <w:rFonts w:cs="Times New Roman"/>
          <w:b/>
        </w:rPr>
      </w:pPr>
      <w:r>
        <w:rPr>
          <w:rFonts w:cs="Times New Roman"/>
          <w:b/>
        </w:rPr>
        <w:t>December 1</w:t>
      </w:r>
      <w:r w:rsidR="001E51A9" w:rsidRPr="00B55E23">
        <w:rPr>
          <w:rFonts w:cs="Times New Roman"/>
          <w:b/>
        </w:rPr>
        <w:t>,</w:t>
      </w:r>
      <w:r w:rsidR="008744B7" w:rsidRPr="00B55E23">
        <w:rPr>
          <w:rFonts w:cs="Times New Roman"/>
          <w:b/>
        </w:rPr>
        <w:t xml:space="preserve"> 2022</w:t>
      </w:r>
    </w:p>
    <w:p w14:paraId="324170CB" w14:textId="77777777" w:rsidR="00576537" w:rsidRPr="00B55E23" w:rsidRDefault="00576537" w:rsidP="00CC4FE5">
      <w:pPr>
        <w:pStyle w:val="Default"/>
        <w:jc w:val="both"/>
        <w:rPr>
          <w:rFonts w:cs="Times New Roman"/>
          <w:b/>
        </w:rPr>
      </w:pPr>
    </w:p>
    <w:p w14:paraId="33AFC179" w14:textId="77777777" w:rsidR="00576537" w:rsidRPr="00B55E23" w:rsidRDefault="00576537" w:rsidP="00CC4FE5">
      <w:pPr>
        <w:jc w:val="both"/>
        <w:rPr>
          <w:b/>
        </w:rPr>
      </w:pPr>
      <w:r w:rsidRPr="00B55E23">
        <w:rPr>
          <w:b/>
        </w:rPr>
        <w:t>BUSINESS MEETING</w:t>
      </w:r>
    </w:p>
    <w:p w14:paraId="789E0829" w14:textId="77777777" w:rsidR="00576537" w:rsidRPr="00B55E23" w:rsidRDefault="00576537" w:rsidP="00CC4FE5">
      <w:pPr>
        <w:jc w:val="both"/>
        <w:rPr>
          <w:b/>
        </w:rPr>
      </w:pPr>
    </w:p>
    <w:p w14:paraId="1D68CD52" w14:textId="5DD6BE7A" w:rsidR="00576537" w:rsidRPr="00B55E23" w:rsidRDefault="318B0786" w:rsidP="00CC4FE5">
      <w:pPr>
        <w:jc w:val="both"/>
      </w:pPr>
      <w:r>
        <w:t>Chair Sarah Hughes called the business meeting to order at 1:01 pm.</w:t>
      </w:r>
    </w:p>
    <w:p w14:paraId="19F95172" w14:textId="06C6AEFC" w:rsidR="00977D2E" w:rsidRPr="00B55E23" w:rsidRDefault="00977D2E" w:rsidP="00CC4FE5"/>
    <w:p w14:paraId="0F33BA97" w14:textId="29366304" w:rsidR="00F35E9C" w:rsidRPr="00E702FC" w:rsidRDefault="32B0FB5E" w:rsidP="00CC4FE5">
      <w:pPr>
        <w:rPr>
          <w:b/>
          <w:bCs/>
          <w:i/>
          <w:iCs/>
        </w:rPr>
      </w:pPr>
      <w:r w:rsidRPr="32B0FB5E">
        <w:rPr>
          <w:b/>
          <w:bCs/>
        </w:rPr>
        <w:t xml:space="preserve">I. </w:t>
      </w:r>
      <w:r w:rsidR="3338F62C" w:rsidRPr="32B0FB5E">
        <w:rPr>
          <w:b/>
          <w:bCs/>
        </w:rPr>
        <w:t xml:space="preserve">  </w:t>
      </w:r>
      <w:r w:rsidR="00F35E9C" w:rsidRPr="32B0FB5E">
        <w:rPr>
          <w:b/>
          <w:bCs/>
        </w:rPr>
        <w:t>Opening Business</w:t>
      </w:r>
    </w:p>
    <w:p w14:paraId="23DE3040" w14:textId="2308ED01" w:rsidR="00E702FC" w:rsidRDefault="318B0786" w:rsidP="00CC4FE5">
      <w:pPr>
        <w:pStyle w:val="ListParagraph"/>
        <w:numPr>
          <w:ilvl w:val="0"/>
          <w:numId w:val="6"/>
        </w:numPr>
        <w:rPr>
          <w:b/>
          <w:bCs/>
        </w:rPr>
      </w:pPr>
      <w:r w:rsidRPr="318B0786">
        <w:rPr>
          <w:b/>
          <w:bCs/>
        </w:rPr>
        <w:t>Attendance</w:t>
      </w:r>
    </w:p>
    <w:p w14:paraId="267B97A5" w14:textId="7B8DABE1" w:rsidR="318B0786" w:rsidRDefault="318B0786" w:rsidP="00CC4FE5">
      <w:r w:rsidRPr="4F01A0F1">
        <w:rPr>
          <w:rFonts w:eastAsia="Times New Roman"/>
          <w:u w:val="single"/>
        </w:rPr>
        <w:t>Commissioners attending</w:t>
      </w:r>
      <w:r w:rsidRPr="4F01A0F1">
        <w:rPr>
          <w:rFonts w:eastAsia="Times New Roman"/>
        </w:rPr>
        <w:t>: Chair Hughes, Vice Chair Scott, Executive Director Paccione, Commissioners Abramson, Gonzales, Harber, Kostenbauer, Meyer, Temu Otting, Tucker,</w:t>
      </w:r>
      <w:r w:rsidR="4270E10E" w:rsidRPr="4F01A0F1">
        <w:rPr>
          <w:rFonts w:eastAsia="Times New Roman"/>
        </w:rPr>
        <w:t xml:space="preserve"> </w:t>
      </w:r>
      <w:r w:rsidRPr="4F01A0F1">
        <w:rPr>
          <w:rFonts w:eastAsia="Times New Roman"/>
        </w:rPr>
        <w:t>Walmer, Wilson</w:t>
      </w:r>
    </w:p>
    <w:p w14:paraId="0BFC2B59" w14:textId="767D3922" w:rsidR="318B0786" w:rsidRDefault="318B0786" w:rsidP="00CC4FE5">
      <w:pPr>
        <w:ind w:left="720" w:firstLine="720"/>
      </w:pPr>
      <w:r w:rsidRPr="318B0786">
        <w:rPr>
          <w:rFonts w:eastAsia="Times New Roman"/>
        </w:rPr>
        <w:t xml:space="preserve"> </w:t>
      </w:r>
    </w:p>
    <w:p w14:paraId="2539ECAA" w14:textId="115370E7" w:rsidR="318B0786" w:rsidRDefault="318B0786" w:rsidP="00CC4FE5">
      <w:pPr>
        <w:rPr>
          <w:rFonts w:eastAsia="Times New Roman"/>
        </w:rPr>
      </w:pPr>
      <w:r w:rsidRPr="4F01A0F1">
        <w:rPr>
          <w:rFonts w:eastAsia="Times New Roman"/>
          <w:u w:val="single"/>
        </w:rPr>
        <w:t>Advisors attending</w:t>
      </w:r>
      <w:r w:rsidRPr="4F01A0F1">
        <w:rPr>
          <w:rFonts w:eastAsia="Times New Roman"/>
        </w:rPr>
        <w:t xml:space="preserve">: Steve Schwartz, Federico Chavez, Mark Cavanaugh, Donnis </w:t>
      </w:r>
      <w:r>
        <w:tab/>
      </w:r>
      <w:r w:rsidRPr="4F01A0F1">
        <w:rPr>
          <w:rFonts w:eastAsia="Times New Roman"/>
        </w:rPr>
        <w:t>Hurd, Dr. Collen O’Neil, Dr. Melinda Piket-May, Dr. Landon Pirius</w:t>
      </w:r>
    </w:p>
    <w:p w14:paraId="68EE8024" w14:textId="6FA3E068" w:rsidR="318B0786" w:rsidRDefault="318B0786" w:rsidP="00CC4FE5">
      <w:pPr>
        <w:ind w:left="360"/>
      </w:pPr>
    </w:p>
    <w:p w14:paraId="1DEDCD76" w14:textId="3BCB1F47" w:rsidR="00E702FC" w:rsidRDefault="318B0786" w:rsidP="00CC4FE5">
      <w:pPr>
        <w:pStyle w:val="ListParagraph"/>
        <w:numPr>
          <w:ilvl w:val="0"/>
          <w:numId w:val="6"/>
        </w:numPr>
        <w:rPr>
          <w:b/>
          <w:bCs/>
        </w:rPr>
      </w:pPr>
      <w:r w:rsidRPr="318B0786">
        <w:rPr>
          <w:b/>
          <w:bCs/>
        </w:rPr>
        <w:t xml:space="preserve">Approval of the Minutes for the October 27, </w:t>
      </w:r>
      <w:proofErr w:type="gramStart"/>
      <w:r w:rsidRPr="318B0786">
        <w:rPr>
          <w:b/>
          <w:bCs/>
        </w:rPr>
        <w:t>2022</w:t>
      </w:r>
      <w:proofErr w:type="gramEnd"/>
      <w:r w:rsidRPr="318B0786">
        <w:rPr>
          <w:b/>
          <w:bCs/>
          <w:i/>
          <w:iCs/>
        </w:rPr>
        <w:t xml:space="preserve"> </w:t>
      </w:r>
      <w:r w:rsidRPr="318B0786">
        <w:rPr>
          <w:b/>
          <w:bCs/>
        </w:rPr>
        <w:t>Commission Meeting</w:t>
      </w:r>
    </w:p>
    <w:p w14:paraId="11736058" w14:textId="489E7645" w:rsidR="318B0786" w:rsidRDefault="318B0786" w:rsidP="00CC4FE5">
      <w:pPr>
        <w:rPr>
          <w:b/>
          <w:bCs/>
        </w:rPr>
      </w:pPr>
      <w:r w:rsidRPr="318B0786">
        <w:rPr>
          <w:rFonts w:eastAsia="Times New Roman"/>
        </w:rPr>
        <w:t>Commissioner Harber moved to approve the October 27, 2022,</w:t>
      </w:r>
      <w:r w:rsidRPr="318B0786">
        <w:rPr>
          <w:rFonts w:eastAsia="Times New Roman"/>
          <w:i/>
          <w:iCs/>
        </w:rPr>
        <w:t xml:space="preserve"> </w:t>
      </w:r>
      <w:r w:rsidRPr="318B0786">
        <w:rPr>
          <w:rFonts w:eastAsia="Times New Roman"/>
        </w:rPr>
        <w:t>meeting minutes. Seconded by Commissioner Abramson, the motion passed by consent.</w:t>
      </w:r>
    </w:p>
    <w:p w14:paraId="2DD64D35" w14:textId="3D2204B1" w:rsidR="318B0786" w:rsidRDefault="318B0786" w:rsidP="00CC4FE5">
      <w:pPr>
        <w:ind w:left="360"/>
        <w:rPr>
          <w:b/>
          <w:bCs/>
        </w:rPr>
      </w:pPr>
    </w:p>
    <w:p w14:paraId="46EFE2E9" w14:textId="060A967A" w:rsidR="00E702FC" w:rsidRDefault="318B0786" w:rsidP="00CC4FE5">
      <w:pPr>
        <w:pStyle w:val="ListParagraph"/>
        <w:numPr>
          <w:ilvl w:val="0"/>
          <w:numId w:val="6"/>
        </w:numPr>
        <w:rPr>
          <w:b/>
          <w:bCs/>
        </w:rPr>
      </w:pPr>
      <w:r w:rsidRPr="318B0786">
        <w:rPr>
          <w:b/>
          <w:bCs/>
        </w:rPr>
        <w:t>Reports</w:t>
      </w:r>
    </w:p>
    <w:p w14:paraId="7AD4F39E" w14:textId="77777777" w:rsidR="00E702FC" w:rsidRDefault="318B0786" w:rsidP="00CC4FE5">
      <w:pPr>
        <w:pStyle w:val="ListParagraph"/>
        <w:numPr>
          <w:ilvl w:val="3"/>
          <w:numId w:val="7"/>
        </w:numPr>
        <w:ind w:left="1350" w:hanging="270"/>
        <w:rPr>
          <w:b/>
          <w:bCs/>
        </w:rPr>
      </w:pPr>
      <w:r w:rsidRPr="318B0786">
        <w:rPr>
          <w:b/>
          <w:bCs/>
        </w:rPr>
        <w:t>Chair</w:t>
      </w:r>
    </w:p>
    <w:p w14:paraId="6E953201" w14:textId="5006D58C" w:rsidR="318B0786" w:rsidRDefault="318B0786" w:rsidP="00CC4FE5">
      <w:r>
        <w:t xml:space="preserve">Chair Hughes celebrated </w:t>
      </w:r>
      <w:r w:rsidR="00CC4FE5">
        <w:t>all</w:t>
      </w:r>
      <w:r>
        <w:t xml:space="preserve"> the work that is mov</w:t>
      </w:r>
      <w:r w:rsidR="00CC4FE5">
        <w:t>ing</w:t>
      </w:r>
      <w:r>
        <w:t xml:space="preserve"> toward implementation and action. She acknowledged the 1330 work, HB 1215, the 1350 Opportunity Now grants and the work around stackable credentials. She noted that she attended both the Dual Mission Summit and a leadership program at Colorado Mountain College and shared information on the strategic plan</w:t>
      </w:r>
      <w:r w:rsidR="00CC4FE5">
        <w:t xml:space="preserve"> at those gatherings</w:t>
      </w:r>
      <w:r>
        <w:t xml:space="preserve">. </w:t>
      </w:r>
      <w:r w:rsidR="00CC4FE5">
        <w:t xml:space="preserve">She reported that she and </w:t>
      </w:r>
      <w:r>
        <w:t>Vice Chair Scott have had follow up conversations with the Lumina Foundation. She also shared the Colorado Trustee Network held an event on November 30</w:t>
      </w:r>
      <w:r w:rsidRPr="318B0786">
        <w:rPr>
          <w:vertAlign w:val="superscript"/>
        </w:rPr>
        <w:t>th</w:t>
      </w:r>
      <w:r>
        <w:t xml:space="preserve"> </w:t>
      </w:r>
      <w:r w:rsidR="00F5155B">
        <w:t xml:space="preserve">to provide </w:t>
      </w:r>
      <w:r>
        <w:t xml:space="preserve">trustees, higher ed leadership, and strategic partners and allies an opportunity for </w:t>
      </w:r>
      <w:r w:rsidR="00F5155B">
        <w:t xml:space="preserve">a </w:t>
      </w:r>
      <w:r>
        <w:t xml:space="preserve">conversation </w:t>
      </w:r>
      <w:r w:rsidR="00F5155B">
        <w:t xml:space="preserve">on </w:t>
      </w:r>
      <w:r>
        <w:t xml:space="preserve">a shared mission. Governor Polis attended and acknowledged the work on the strategic plan and the shared focus on advancing skills and </w:t>
      </w:r>
      <w:r w:rsidR="00F5155B">
        <w:t>knowledge and</w:t>
      </w:r>
      <w:r>
        <w:t xml:space="preserve"> developing pathways to advance economic outcomes. </w:t>
      </w:r>
    </w:p>
    <w:p w14:paraId="660406AC" w14:textId="77777777" w:rsidR="00E702FC" w:rsidRDefault="318B0786" w:rsidP="00CC4FE5">
      <w:pPr>
        <w:pStyle w:val="ListParagraph"/>
        <w:numPr>
          <w:ilvl w:val="3"/>
          <w:numId w:val="7"/>
        </w:numPr>
        <w:ind w:left="1350" w:hanging="270"/>
        <w:rPr>
          <w:b/>
          <w:bCs/>
        </w:rPr>
      </w:pPr>
      <w:r w:rsidRPr="318B0786">
        <w:rPr>
          <w:b/>
          <w:bCs/>
        </w:rPr>
        <w:t>Vice-Chair</w:t>
      </w:r>
    </w:p>
    <w:p w14:paraId="4B685FA4" w14:textId="09909701" w:rsidR="318B0786" w:rsidRDefault="318B0786" w:rsidP="00F5155B">
      <w:r>
        <w:t>Vice Chair Scott gave kudos to Tyler and the team that has been working on the</w:t>
      </w:r>
      <w:r w:rsidR="00F5155B">
        <w:t xml:space="preserve"> </w:t>
      </w:r>
      <w:r>
        <w:t>Opportunity Now program. He noted that the balance between planning seed</w:t>
      </w:r>
      <w:r w:rsidR="00F5155B">
        <w:t xml:space="preserve"> </w:t>
      </w:r>
      <w:r>
        <w:t>grants and scale grants will offer the opportunity to have a more inclusive</w:t>
      </w:r>
      <w:r w:rsidR="00F5155B">
        <w:t xml:space="preserve"> </w:t>
      </w:r>
      <w:r>
        <w:t>diversity of participants.</w:t>
      </w:r>
    </w:p>
    <w:p w14:paraId="097694B0" w14:textId="5210DF24" w:rsidR="318B0786" w:rsidRDefault="318B0786" w:rsidP="00CC4FE5">
      <w:pPr>
        <w:pStyle w:val="ListParagraph"/>
        <w:numPr>
          <w:ilvl w:val="3"/>
          <w:numId w:val="7"/>
        </w:numPr>
        <w:ind w:left="1350" w:hanging="270"/>
        <w:rPr>
          <w:b/>
          <w:bCs/>
        </w:rPr>
      </w:pPr>
      <w:r w:rsidRPr="318B0786">
        <w:rPr>
          <w:b/>
          <w:bCs/>
        </w:rPr>
        <w:lastRenderedPageBreak/>
        <w:t>Commissioners</w:t>
      </w:r>
    </w:p>
    <w:p w14:paraId="07608AD6" w14:textId="4CFD89A0" w:rsidR="318B0786" w:rsidRDefault="318B0786" w:rsidP="00F5155B">
      <w:pPr>
        <w:rPr>
          <w:b/>
          <w:bCs/>
        </w:rPr>
      </w:pPr>
      <w:r>
        <w:t>Commissioner Wilson acknowledged the work of the leadership of the committees.</w:t>
      </w:r>
    </w:p>
    <w:p w14:paraId="32BD3158" w14:textId="77777777" w:rsidR="00E702FC" w:rsidRDefault="318B0786" w:rsidP="00CC4FE5">
      <w:pPr>
        <w:pStyle w:val="ListParagraph"/>
        <w:numPr>
          <w:ilvl w:val="3"/>
          <w:numId w:val="7"/>
        </w:numPr>
        <w:ind w:left="1350" w:hanging="270"/>
        <w:rPr>
          <w:b/>
          <w:bCs/>
        </w:rPr>
      </w:pPr>
      <w:r w:rsidRPr="318B0786">
        <w:rPr>
          <w:b/>
          <w:bCs/>
        </w:rPr>
        <w:t>Commission Standing Committees</w:t>
      </w:r>
    </w:p>
    <w:p w14:paraId="16F6B775" w14:textId="77777777" w:rsidR="00E702FC" w:rsidRDefault="318B0786" w:rsidP="00CC4FE5">
      <w:pPr>
        <w:pStyle w:val="ListParagraph"/>
        <w:numPr>
          <w:ilvl w:val="4"/>
          <w:numId w:val="7"/>
        </w:numPr>
        <w:ind w:left="1980"/>
        <w:rPr>
          <w:b/>
          <w:bCs/>
        </w:rPr>
      </w:pPr>
      <w:r w:rsidRPr="318B0786">
        <w:rPr>
          <w:b/>
          <w:bCs/>
        </w:rPr>
        <w:t>Student Success &amp; Workforce Alignment</w:t>
      </w:r>
    </w:p>
    <w:p w14:paraId="7C2EA2B2" w14:textId="560D59C8" w:rsidR="318B0786" w:rsidRDefault="318B0786" w:rsidP="00F5155B">
      <w:pPr>
        <w:rPr>
          <w:b/>
          <w:bCs/>
        </w:rPr>
      </w:pPr>
      <w:r>
        <w:t>Commissioner Abramson thanked the CDHE staff for their support of the 1215 work. The Committee is excited to dig into the work on workforce</w:t>
      </w:r>
      <w:r w:rsidR="00F5155B">
        <w:t xml:space="preserve"> </w:t>
      </w:r>
      <w:r>
        <w:t>alignment and student success. He also acknowledged Representative</w:t>
      </w:r>
      <w:r w:rsidR="00F5155B">
        <w:t xml:space="preserve"> </w:t>
      </w:r>
      <w:r>
        <w:t>McCluskie and Senator Zenzinger for their support.</w:t>
      </w:r>
    </w:p>
    <w:p w14:paraId="1C77EAED" w14:textId="7313542E" w:rsidR="00E702FC" w:rsidRDefault="318B0786" w:rsidP="00CC4FE5">
      <w:pPr>
        <w:pStyle w:val="ListParagraph"/>
        <w:numPr>
          <w:ilvl w:val="4"/>
          <w:numId w:val="7"/>
        </w:numPr>
        <w:ind w:left="1980"/>
        <w:rPr>
          <w:b/>
          <w:bCs/>
        </w:rPr>
      </w:pPr>
      <w:r w:rsidRPr="318B0786">
        <w:rPr>
          <w:b/>
          <w:bCs/>
        </w:rPr>
        <w:t>Finance, Performance &amp; Accountability</w:t>
      </w:r>
    </w:p>
    <w:p w14:paraId="6C42FD71" w14:textId="44B89C86" w:rsidR="318B0786" w:rsidRDefault="318B0786" w:rsidP="00F5155B">
      <w:pPr>
        <w:rPr>
          <w:b/>
          <w:bCs/>
        </w:rPr>
      </w:pPr>
      <w:r>
        <w:t>Commissioner Tucker reported that the FPA Committee met on November</w:t>
      </w:r>
      <w:r>
        <w:tab/>
        <w:t>18</w:t>
      </w:r>
      <w:r w:rsidRPr="318B0786">
        <w:rPr>
          <w:vertAlign w:val="superscript"/>
        </w:rPr>
        <w:t>th</w:t>
      </w:r>
      <w:r>
        <w:t>.  The committee focused on the new policy on post-secondary</w:t>
      </w:r>
      <w:r w:rsidR="00F5155B">
        <w:t xml:space="preserve"> </w:t>
      </w:r>
      <w:r>
        <w:t xml:space="preserve">workforce success measures. </w:t>
      </w:r>
      <w:r w:rsidR="00F5155B">
        <w:t>It</w:t>
      </w:r>
      <w:r>
        <w:t xml:space="preserve"> also discussed capitals and</w:t>
      </w:r>
      <w:r w:rsidR="00F5155B">
        <w:t xml:space="preserve"> </w:t>
      </w:r>
      <w:r>
        <w:t xml:space="preserve">supplementals and the potential of considering debt relief as part of capital. </w:t>
      </w:r>
    </w:p>
    <w:p w14:paraId="4CE65D9A" w14:textId="110B7C62" w:rsidR="00E702FC" w:rsidRDefault="318B0786" w:rsidP="00CC4FE5">
      <w:pPr>
        <w:pStyle w:val="ListParagraph"/>
        <w:numPr>
          <w:ilvl w:val="4"/>
          <w:numId w:val="7"/>
        </w:numPr>
        <w:ind w:left="1980"/>
        <w:rPr>
          <w:b/>
          <w:bCs/>
        </w:rPr>
      </w:pPr>
      <w:r w:rsidRPr="318B0786">
        <w:rPr>
          <w:b/>
          <w:bCs/>
        </w:rPr>
        <w:t>Strategic Plan Revision Update</w:t>
      </w:r>
    </w:p>
    <w:p w14:paraId="6427A915" w14:textId="6B8B0C99" w:rsidR="318B0786" w:rsidRDefault="318B0786" w:rsidP="00F5155B">
      <w:pPr>
        <w:rPr>
          <w:b/>
          <w:bCs/>
        </w:rPr>
      </w:pPr>
      <w:r>
        <w:t>Deferred until Action Item IIIA.</w:t>
      </w:r>
    </w:p>
    <w:p w14:paraId="662ED14F" w14:textId="77777777" w:rsidR="00E702FC" w:rsidRDefault="318B0786" w:rsidP="00CC4FE5">
      <w:pPr>
        <w:pStyle w:val="ListParagraph"/>
        <w:numPr>
          <w:ilvl w:val="2"/>
          <w:numId w:val="7"/>
        </w:numPr>
        <w:ind w:left="1350" w:hanging="270"/>
        <w:rPr>
          <w:b/>
          <w:bCs/>
        </w:rPr>
      </w:pPr>
      <w:r w:rsidRPr="318B0786">
        <w:rPr>
          <w:b/>
          <w:bCs/>
        </w:rPr>
        <w:t>Advisors</w:t>
      </w:r>
    </w:p>
    <w:p w14:paraId="4D6C2D0D" w14:textId="5791CC6E" w:rsidR="318B0786" w:rsidRDefault="318B0786" w:rsidP="00F5155B">
      <w:r>
        <w:t>Advisor Schwartz noted that he has polled the CFOs regarding the debt relief as mentioned by Commissioner Tucker. He also shared that the CFOs continue to</w:t>
      </w:r>
      <w:r w:rsidR="00F5155B">
        <w:t xml:space="preserve"> </w:t>
      </w:r>
      <w:r>
        <w:t xml:space="preserve">discuss the </w:t>
      </w:r>
      <w:r w:rsidR="00F5155B">
        <w:t>G</w:t>
      </w:r>
      <w:r>
        <w:t>overnor’s budget request as there are concerns about meeting core</w:t>
      </w:r>
      <w:r w:rsidR="00F5155B">
        <w:t xml:space="preserve"> </w:t>
      </w:r>
      <w:r>
        <w:t xml:space="preserve">minimum base costs. There is not currently any consensus on what lobbying efforts may be. </w:t>
      </w:r>
    </w:p>
    <w:p w14:paraId="2AFA12DF" w14:textId="3C0FA0D6" w:rsidR="318B0786" w:rsidRDefault="318B0786" w:rsidP="00CC4FE5">
      <w:pPr>
        <w:ind w:left="720"/>
        <w:rPr>
          <w:b/>
          <w:bCs/>
        </w:rPr>
      </w:pPr>
    </w:p>
    <w:p w14:paraId="08E56E59" w14:textId="6D03C7E0" w:rsidR="318B0786" w:rsidRPr="00F5155B" w:rsidRDefault="318B0786" w:rsidP="00CC4FE5">
      <w:pPr>
        <w:pStyle w:val="ListParagraph"/>
        <w:numPr>
          <w:ilvl w:val="0"/>
          <w:numId w:val="6"/>
        </w:numPr>
        <w:rPr>
          <w:b/>
          <w:bCs/>
        </w:rPr>
      </w:pPr>
      <w:r w:rsidRPr="00F5155B">
        <w:rPr>
          <w:b/>
          <w:bCs/>
        </w:rPr>
        <w:t>Executive Director Report</w:t>
      </w:r>
    </w:p>
    <w:p w14:paraId="095A9890" w14:textId="1222603E" w:rsidR="44497F0B" w:rsidRDefault="44497F0B" w:rsidP="00CC4FE5">
      <w:r w:rsidRPr="4F01A0F1">
        <w:rPr>
          <w:rFonts w:eastAsia="Times New Roman"/>
        </w:rPr>
        <w:t xml:space="preserve">Dr. Paccione opened her </w:t>
      </w:r>
      <w:r w:rsidR="00F5155B">
        <w:rPr>
          <w:rFonts w:eastAsia="Times New Roman"/>
        </w:rPr>
        <w:t>report</w:t>
      </w:r>
      <w:r w:rsidRPr="4F01A0F1">
        <w:rPr>
          <w:rFonts w:eastAsia="Times New Roman"/>
        </w:rPr>
        <w:t xml:space="preserve"> by acknowledging this was the first</w:t>
      </w:r>
      <w:r w:rsidR="00F5155B">
        <w:rPr>
          <w:rFonts w:eastAsia="Times New Roman"/>
        </w:rPr>
        <w:t xml:space="preserve"> </w:t>
      </w:r>
      <w:r w:rsidRPr="4F01A0F1">
        <w:rPr>
          <w:rFonts w:eastAsia="Times New Roman"/>
        </w:rPr>
        <w:t>meeting since the November election. She expressed her excitement of Governor Polis starting a second term, and the</w:t>
      </w:r>
      <w:r w:rsidR="00F5155B">
        <w:rPr>
          <w:rFonts w:eastAsia="Times New Roman"/>
        </w:rPr>
        <w:t xml:space="preserve"> </w:t>
      </w:r>
      <w:r w:rsidRPr="4F01A0F1">
        <w:rPr>
          <w:rFonts w:eastAsia="Times New Roman"/>
        </w:rPr>
        <w:t>continued emphasis on workforce development,</w:t>
      </w:r>
      <w:r w:rsidR="00F5155B">
        <w:rPr>
          <w:rFonts w:eastAsia="Times New Roman"/>
        </w:rPr>
        <w:t xml:space="preserve"> </w:t>
      </w:r>
      <w:r w:rsidRPr="4F01A0F1">
        <w:rPr>
          <w:rFonts w:eastAsia="Times New Roman"/>
        </w:rPr>
        <w:t>affordability</w:t>
      </w:r>
      <w:r w:rsidR="00F5155B">
        <w:rPr>
          <w:rFonts w:eastAsia="Times New Roman"/>
        </w:rPr>
        <w:t>,</w:t>
      </w:r>
      <w:r w:rsidRPr="4F01A0F1">
        <w:rPr>
          <w:rFonts w:eastAsia="Times New Roman"/>
        </w:rPr>
        <w:t xml:space="preserve"> and on erasing the equity gaps in postsecondary education – emphasis also</w:t>
      </w:r>
      <w:r w:rsidR="00F5155B">
        <w:rPr>
          <w:rFonts w:eastAsia="Times New Roman"/>
        </w:rPr>
        <w:t xml:space="preserve"> </w:t>
      </w:r>
      <w:r w:rsidRPr="4F01A0F1">
        <w:rPr>
          <w:rFonts w:eastAsia="Times New Roman"/>
        </w:rPr>
        <w:t>featured within the new CCHE strategic plan. She also acknowledged legislators who</w:t>
      </w:r>
      <w:r w:rsidR="00F5155B">
        <w:rPr>
          <w:rFonts w:eastAsia="Times New Roman"/>
        </w:rPr>
        <w:t xml:space="preserve"> </w:t>
      </w:r>
      <w:r w:rsidRPr="4F01A0F1">
        <w:rPr>
          <w:rFonts w:eastAsia="Times New Roman"/>
        </w:rPr>
        <w:t xml:space="preserve">have served as CCHE advisors and now assuming legislative leadership positions. These include Representative McCluskey as Speaker of the House and Senator Lundeen as Senate Minority Leader. Also, Senator Zenzinger will remain as JBC chair.  </w:t>
      </w:r>
    </w:p>
    <w:p w14:paraId="5994BE0E" w14:textId="78196E7B" w:rsidR="44497F0B" w:rsidRDefault="44497F0B" w:rsidP="00CC4FE5">
      <w:r w:rsidRPr="4F01A0F1">
        <w:rPr>
          <w:rFonts w:eastAsia="Times New Roman"/>
        </w:rPr>
        <w:t xml:space="preserve"> </w:t>
      </w:r>
    </w:p>
    <w:p w14:paraId="555F9A11" w14:textId="34C2F6AA" w:rsidR="44497F0B" w:rsidRDefault="44497F0B" w:rsidP="00CC4FE5">
      <w:r w:rsidRPr="4F01A0F1">
        <w:rPr>
          <w:rFonts w:eastAsia="Times New Roman"/>
        </w:rPr>
        <w:t>She noted that November was a busy month. The Annual Return on Investment Report was released which helps students and families weigh the value of earning a degree or certificate. The report continues to underscore the benefits of postsecondary education in workforce earnings and low unemployment. She reported on several staff attending/participating in state conferences. These include Chris Rasmussen and Ben Boggs at the Colorado Mountain College Dual Mission Summit; and Kim Poast, Chris Rasmussen and Sondra Ranum joining her at a meeting of the Deans and Provosts of the Schools of Education held at the Carriage House of the Governor’s Residence. This latter gathering was co-hosted by the Governor’s staff, the Department, CDEC, CDE and CU Denver and focused on the great need for early childhood educators.</w:t>
      </w:r>
    </w:p>
    <w:p w14:paraId="5AB728F6" w14:textId="4036FBBD" w:rsidR="44497F0B" w:rsidRDefault="44497F0B" w:rsidP="00CC4FE5">
      <w:r w:rsidRPr="4F01A0F1">
        <w:rPr>
          <w:rFonts w:eastAsia="Times New Roman"/>
        </w:rPr>
        <w:t xml:space="preserve"> </w:t>
      </w:r>
    </w:p>
    <w:p w14:paraId="46DFA0C7" w14:textId="0FCB03FB" w:rsidR="44497F0B" w:rsidRDefault="44497F0B" w:rsidP="00CC4FE5">
      <w:r w:rsidRPr="4F01A0F1">
        <w:rPr>
          <w:rFonts w:eastAsia="Times New Roman"/>
        </w:rPr>
        <w:t>The Department also launched an interactive map created for students seeking internships and work-based learning opportunities with industry partners. Kudos were expressed to Beverly Jones, CDHE’s Director of Industry Partnerships. The map allows students to search for internships by industry, region, and even specific companies.</w:t>
      </w:r>
    </w:p>
    <w:p w14:paraId="3A09E0FC" w14:textId="1F0A476D" w:rsidR="44497F0B" w:rsidRDefault="44497F0B" w:rsidP="00CC4FE5">
      <w:r w:rsidRPr="4F01A0F1">
        <w:rPr>
          <w:rFonts w:eastAsia="Times New Roman"/>
        </w:rPr>
        <w:t xml:space="preserve"> </w:t>
      </w:r>
    </w:p>
    <w:p w14:paraId="333264F4" w14:textId="69497BEB" w:rsidR="44497F0B" w:rsidRDefault="44497F0B" w:rsidP="00CC4FE5">
      <w:r w:rsidRPr="4F01A0F1">
        <w:rPr>
          <w:rFonts w:eastAsia="Times New Roman"/>
        </w:rPr>
        <w:t xml:space="preserve">Dr. Paccione reported that she recently spoke at the Academic Management Institute </w:t>
      </w:r>
      <w:r w:rsidR="00F5155B">
        <w:rPr>
          <w:rFonts w:eastAsia="Times New Roman"/>
        </w:rPr>
        <w:t xml:space="preserve">of </w:t>
      </w:r>
      <w:r w:rsidRPr="4F01A0F1">
        <w:rPr>
          <w:rFonts w:eastAsia="Times New Roman"/>
        </w:rPr>
        <w:t>the Colorado and Wyoming Women’s Leaders in Higher Education.  She noted that Professor Piket-</w:t>
      </w:r>
      <w:r w:rsidRPr="4F01A0F1">
        <w:rPr>
          <w:rFonts w:eastAsia="Times New Roman"/>
        </w:rPr>
        <w:lastRenderedPageBreak/>
        <w:t>May was in attendance.</w:t>
      </w:r>
      <w:r w:rsidR="3884B687" w:rsidRPr="4F01A0F1">
        <w:rPr>
          <w:rFonts w:eastAsia="Times New Roman"/>
        </w:rPr>
        <w:t xml:space="preserve"> </w:t>
      </w:r>
      <w:r w:rsidRPr="4F01A0F1">
        <w:rPr>
          <w:rFonts w:eastAsia="Times New Roman"/>
        </w:rPr>
        <w:t>The Department also launched its new website which offers more functionality, improved navigation, and a streamlined homepage.</w:t>
      </w:r>
    </w:p>
    <w:p w14:paraId="3D3A6032" w14:textId="1EF6E4FF" w:rsidR="44497F0B" w:rsidRDefault="44497F0B" w:rsidP="00CC4FE5">
      <w:r w:rsidRPr="4F01A0F1">
        <w:rPr>
          <w:rFonts w:eastAsia="Times New Roman"/>
        </w:rPr>
        <w:t xml:space="preserve"> </w:t>
      </w:r>
    </w:p>
    <w:p w14:paraId="5B3CF888" w14:textId="43CB5D4E" w:rsidR="44497F0B" w:rsidRDefault="44497F0B" w:rsidP="00CC4FE5">
      <w:r w:rsidRPr="4F01A0F1">
        <w:rPr>
          <w:rFonts w:eastAsia="Times New Roman"/>
        </w:rPr>
        <w:t>Finally, in partnership with our IHEs, the Office of Educational Equity launched the Colorado Hispanic Service Institutions Consortium. Led by Roberto Montoya, we are one of the few states to have such a gathering and will strengthen our capacity to potentially serve Latinx and Hispanic students. Colorado currently has 13 institutions designated as HIS’s, with another 12 emerging with the designation soon. These institutions are committed to not only enrolling these students, but to committing the resources necessary to help ensure they succeed.</w:t>
      </w:r>
    </w:p>
    <w:p w14:paraId="71F6A967" w14:textId="2EA46C22" w:rsidR="44497F0B" w:rsidRDefault="44497F0B" w:rsidP="00CC4FE5">
      <w:r w:rsidRPr="4F01A0F1">
        <w:rPr>
          <w:rFonts w:eastAsia="Times New Roman"/>
        </w:rPr>
        <w:t xml:space="preserve"> </w:t>
      </w:r>
    </w:p>
    <w:p w14:paraId="48907FD6" w14:textId="0F24EAF0" w:rsidR="44497F0B" w:rsidRDefault="44497F0B" w:rsidP="00CC4FE5">
      <w:r w:rsidRPr="4F01A0F1">
        <w:rPr>
          <w:rFonts w:eastAsia="Times New Roman"/>
        </w:rPr>
        <w:t>Regarding the institutions, Dr. Paccione reported that CSU-Pueblo announced the renewal and expansion of its Colorado Promise program. This program offers free tuition to first time and transfer students who are Colorado residents with a gross family income of $70,000 or less. The amount was increased from $50,000 to help more students to enroll. Also, Adams State University was recently featured in Season 6 of the TV show College Tour.</w:t>
      </w:r>
    </w:p>
    <w:p w14:paraId="161DFDD8" w14:textId="68213660" w:rsidR="44497F0B" w:rsidRDefault="44497F0B" w:rsidP="00CC4FE5">
      <w:r w:rsidRPr="4F01A0F1">
        <w:rPr>
          <w:rFonts w:eastAsia="Times New Roman"/>
        </w:rPr>
        <w:t xml:space="preserve"> </w:t>
      </w:r>
    </w:p>
    <w:p w14:paraId="47D2781F" w14:textId="3D7D8CBF" w:rsidR="44497F0B" w:rsidRDefault="44497F0B" w:rsidP="00CC4FE5">
      <w:r w:rsidRPr="4F01A0F1">
        <w:rPr>
          <w:rFonts w:eastAsia="Times New Roman"/>
        </w:rPr>
        <w:t>In closing, she expressed excitement of continuing the momentum of developing opportunities for greater economic and social mobility for the young people of Colorado.</w:t>
      </w:r>
    </w:p>
    <w:p w14:paraId="5B782628" w14:textId="7A0D90BA" w:rsidR="4F01A0F1" w:rsidRDefault="4F01A0F1" w:rsidP="00CC4FE5">
      <w:pPr>
        <w:ind w:left="360"/>
      </w:pPr>
    </w:p>
    <w:p w14:paraId="5C30B04A" w14:textId="2367D585" w:rsidR="00E702FC" w:rsidRPr="00C25A8B" w:rsidRDefault="318B0786" w:rsidP="00CC4FE5">
      <w:pPr>
        <w:pStyle w:val="ListParagraph"/>
        <w:numPr>
          <w:ilvl w:val="0"/>
          <w:numId w:val="6"/>
        </w:numPr>
        <w:rPr>
          <w:b/>
          <w:bCs/>
        </w:rPr>
      </w:pPr>
      <w:r w:rsidRPr="00C25A8B">
        <w:rPr>
          <w:b/>
          <w:bCs/>
        </w:rPr>
        <w:t>Legislative Update</w:t>
      </w:r>
    </w:p>
    <w:p w14:paraId="3BB4BB7D" w14:textId="6714A30E" w:rsidR="00E702FC" w:rsidRDefault="30A04DB8" w:rsidP="00CC4FE5">
      <w:r w:rsidRPr="4F01A0F1">
        <w:rPr>
          <w:rFonts w:eastAsia="Times New Roman"/>
        </w:rPr>
        <w:t xml:space="preserve">Chloe Figg, CDHE Legislative Liaison, introduced herself for those who may not have met her. She noted that the 2023 Legislative Session is scheduled to begin January 9, but the Department is currently focused on the CDC and JTC hearings scheduled for next week. Commissioner Kostenbauer will represent the Commission at these hearings, and we thank her for her willingness to serve in that capacity. The JBC Staff Budget Briefing is scheduled for December 13, which will set the stage for the Department’s presentation in early January. Finally, she </w:t>
      </w:r>
      <w:r w:rsidR="765872F3" w:rsidRPr="4F01A0F1">
        <w:rPr>
          <w:rFonts w:eastAsia="Times New Roman"/>
        </w:rPr>
        <w:t xml:space="preserve">reminded the Commission that she had </w:t>
      </w:r>
      <w:r w:rsidRPr="4F01A0F1">
        <w:rPr>
          <w:rFonts w:eastAsia="Times New Roman"/>
        </w:rPr>
        <w:t xml:space="preserve">shared via email two technical statute fixes the Department is seeking this session. Even though these are technical in nature, they will benefit our </w:t>
      </w:r>
      <w:r w:rsidR="375D3631" w:rsidRPr="4F01A0F1">
        <w:rPr>
          <w:rFonts w:eastAsia="Times New Roman"/>
        </w:rPr>
        <w:t>lower-income</w:t>
      </w:r>
      <w:r w:rsidRPr="4F01A0F1">
        <w:rPr>
          <w:rFonts w:eastAsia="Times New Roman"/>
        </w:rPr>
        <w:t xml:space="preserve"> students. She </w:t>
      </w:r>
      <w:r w:rsidR="1C7F8D17" w:rsidRPr="4F01A0F1">
        <w:rPr>
          <w:rFonts w:eastAsia="Times New Roman"/>
        </w:rPr>
        <w:t xml:space="preserve">closed by publicly thanking the outgoing legislative advisors Senator Priola, Senator </w:t>
      </w:r>
      <w:proofErr w:type="spellStart"/>
      <w:r w:rsidR="1C7F8D17" w:rsidRPr="4F01A0F1">
        <w:rPr>
          <w:rFonts w:eastAsia="Times New Roman"/>
        </w:rPr>
        <w:t>Storey</w:t>
      </w:r>
      <w:proofErr w:type="spellEnd"/>
      <w:r w:rsidR="1C7F8D17" w:rsidRPr="4F01A0F1">
        <w:rPr>
          <w:rFonts w:eastAsia="Times New Roman"/>
        </w:rPr>
        <w:t xml:space="preserve"> and Representative </w:t>
      </w:r>
      <w:proofErr w:type="gramStart"/>
      <w:r w:rsidR="1C7F8D17" w:rsidRPr="4F01A0F1">
        <w:rPr>
          <w:rFonts w:eastAsia="Times New Roman"/>
        </w:rPr>
        <w:t>Van</w:t>
      </w:r>
      <w:proofErr w:type="gramEnd"/>
      <w:r w:rsidR="1C7F8D17" w:rsidRPr="4F01A0F1">
        <w:rPr>
          <w:rFonts w:eastAsia="Times New Roman"/>
        </w:rPr>
        <w:t xml:space="preserve"> Bieber for their service to the Commission</w:t>
      </w:r>
      <w:r w:rsidR="29DAE767" w:rsidRPr="4F01A0F1">
        <w:rPr>
          <w:rFonts w:eastAsia="Times New Roman"/>
        </w:rPr>
        <w:t xml:space="preserve"> and their continued advocacy for higher education. </w:t>
      </w:r>
      <w:r w:rsidRPr="4F01A0F1">
        <w:rPr>
          <w:rFonts w:eastAsia="Times New Roman"/>
        </w:rPr>
        <w:t xml:space="preserve">  </w:t>
      </w:r>
    </w:p>
    <w:p w14:paraId="2B4E901D" w14:textId="6CC32465" w:rsidR="00E702FC" w:rsidRDefault="00E702FC" w:rsidP="00CC4FE5">
      <w:pPr>
        <w:rPr>
          <w:rFonts w:eastAsia="Times New Roman"/>
        </w:rPr>
      </w:pPr>
    </w:p>
    <w:p w14:paraId="52E7E272" w14:textId="74F4C2A4" w:rsidR="00E702FC" w:rsidRDefault="318B0786" w:rsidP="00CC4FE5">
      <w:pPr>
        <w:pStyle w:val="ListParagraph"/>
        <w:numPr>
          <w:ilvl w:val="0"/>
          <w:numId w:val="6"/>
        </w:numPr>
      </w:pPr>
      <w:r w:rsidRPr="4F01A0F1">
        <w:rPr>
          <w:b/>
          <w:bCs/>
        </w:rPr>
        <w:t xml:space="preserve">Public Comment – </w:t>
      </w:r>
      <w:r>
        <w:t>no public comment</w:t>
      </w:r>
    </w:p>
    <w:p w14:paraId="6CDBF580" w14:textId="77777777" w:rsidR="00C25A8B" w:rsidRDefault="00C25A8B" w:rsidP="00C25A8B">
      <w:pPr>
        <w:pStyle w:val="ListParagraph"/>
        <w:ind w:left="1080"/>
      </w:pPr>
    </w:p>
    <w:p w14:paraId="24E707E8" w14:textId="5D5FAB74" w:rsidR="00E702FC" w:rsidRDefault="5688090E" w:rsidP="00CC4FE5">
      <w:pPr>
        <w:ind w:right="-900"/>
        <w:rPr>
          <w:b/>
          <w:bCs/>
        </w:rPr>
      </w:pPr>
      <w:r w:rsidRPr="32B0FB5E">
        <w:rPr>
          <w:b/>
          <w:bCs/>
        </w:rPr>
        <w:t xml:space="preserve">II.   </w:t>
      </w:r>
      <w:r w:rsidR="00E702FC" w:rsidRPr="32B0FB5E">
        <w:rPr>
          <w:b/>
          <w:bCs/>
        </w:rPr>
        <w:t xml:space="preserve">Consent Items </w:t>
      </w:r>
    </w:p>
    <w:p w14:paraId="4E27169D" w14:textId="77777777" w:rsidR="00E702FC" w:rsidRDefault="318B0786" w:rsidP="00CC4FE5">
      <w:pPr>
        <w:pStyle w:val="paragraph"/>
        <w:numPr>
          <w:ilvl w:val="0"/>
          <w:numId w:val="9"/>
        </w:numPr>
        <w:textAlignment w:val="baseline"/>
        <w:rPr>
          <w:rStyle w:val="normaltextrun"/>
        </w:rPr>
      </w:pPr>
      <w:r w:rsidRPr="318B0786">
        <w:rPr>
          <w:rStyle w:val="normaltextrun"/>
        </w:rPr>
        <w:t>Recommendation for Approval of Nonmonetary Supplemental for Trinidad State College – Kennedy Evans</w:t>
      </w:r>
    </w:p>
    <w:p w14:paraId="4C9B5BE0" w14:textId="77777777" w:rsidR="00E702FC" w:rsidRDefault="318B0786" w:rsidP="00CC4FE5">
      <w:pPr>
        <w:pStyle w:val="paragraph"/>
        <w:numPr>
          <w:ilvl w:val="0"/>
          <w:numId w:val="9"/>
        </w:numPr>
        <w:textAlignment w:val="baseline"/>
        <w:rPr>
          <w:rStyle w:val="normaltextrun"/>
        </w:rPr>
      </w:pPr>
      <w:r w:rsidRPr="318B0786">
        <w:rPr>
          <w:rStyle w:val="normaltextrun"/>
        </w:rPr>
        <w:t>Recommendation for Approval of Two-Year Cash-Funded Capital List Amendment for Colorado Mesa University – Kennedy Evans</w:t>
      </w:r>
    </w:p>
    <w:p w14:paraId="7F208E37" w14:textId="77777777" w:rsidR="00E702FC" w:rsidRDefault="318B0786" w:rsidP="00CC4FE5">
      <w:pPr>
        <w:pStyle w:val="paragraph"/>
        <w:numPr>
          <w:ilvl w:val="0"/>
          <w:numId w:val="9"/>
        </w:numPr>
        <w:textAlignment w:val="baseline"/>
        <w:rPr>
          <w:rStyle w:val="eop"/>
        </w:rPr>
      </w:pPr>
      <w:r w:rsidRPr="318B0786">
        <w:rPr>
          <w:rStyle w:val="normaltextrun"/>
        </w:rPr>
        <w:t>Recommendation of Approval of Participant(s) in the Fourth-Year Innovation Pilot Program – Jack Wolflink</w:t>
      </w:r>
      <w:r w:rsidRPr="318B0786">
        <w:rPr>
          <w:rStyle w:val="eop"/>
        </w:rPr>
        <w:t> </w:t>
      </w:r>
    </w:p>
    <w:p w14:paraId="1EFCDF20" w14:textId="77777777" w:rsidR="00E702FC" w:rsidRDefault="318B0786" w:rsidP="00CC4FE5">
      <w:pPr>
        <w:pStyle w:val="paragraph"/>
        <w:numPr>
          <w:ilvl w:val="0"/>
          <w:numId w:val="9"/>
        </w:numPr>
        <w:textAlignment w:val="baseline"/>
      </w:pPr>
      <w:r w:rsidRPr="318B0786">
        <w:rPr>
          <w:rStyle w:val="eop"/>
        </w:rPr>
        <w:t>Recommendation for Approval of Revised Policy on Allocation and Use of Funds for Student Educator Stipends and Educator Test Stipends per</w:t>
      </w:r>
      <w:r w:rsidRPr="318B0786">
        <w:t xml:space="preserve"> HB22-1220 – Dr. Chris Rasmussen</w:t>
      </w:r>
    </w:p>
    <w:p w14:paraId="74A34243" w14:textId="675CF0B6" w:rsidR="318B0786" w:rsidRDefault="318B0786" w:rsidP="00CC4FE5">
      <w:pPr>
        <w:pStyle w:val="paragraph"/>
        <w:ind w:left="360"/>
      </w:pPr>
    </w:p>
    <w:p w14:paraId="0B00226B" w14:textId="536E8AD0" w:rsidR="318B0786" w:rsidRDefault="318B0786" w:rsidP="00CC4FE5">
      <w:pPr>
        <w:rPr>
          <w:rFonts w:eastAsia="Times New Roman"/>
        </w:rPr>
      </w:pPr>
      <w:r w:rsidRPr="4F01A0F1">
        <w:rPr>
          <w:rFonts w:eastAsia="Times New Roman"/>
        </w:rPr>
        <w:lastRenderedPageBreak/>
        <w:t xml:space="preserve">Prior to acting on the consent items, Commissioner Hughes </w:t>
      </w:r>
      <w:r w:rsidR="3181FB7A" w:rsidRPr="4F01A0F1">
        <w:rPr>
          <w:rFonts w:eastAsia="Times New Roman"/>
        </w:rPr>
        <w:t xml:space="preserve">requested </w:t>
      </w:r>
      <w:r w:rsidRPr="4F01A0F1">
        <w:rPr>
          <w:rFonts w:eastAsia="Times New Roman"/>
        </w:rPr>
        <w:t xml:space="preserve">that </w:t>
      </w:r>
      <w:r w:rsidR="058CA753" w:rsidRPr="4F01A0F1">
        <w:rPr>
          <w:rFonts w:eastAsia="Times New Roman"/>
        </w:rPr>
        <w:t>C</w:t>
      </w:r>
      <w:r w:rsidRPr="4F01A0F1">
        <w:rPr>
          <w:rFonts w:eastAsia="Times New Roman"/>
        </w:rPr>
        <w:t xml:space="preserve">onsent Item B </w:t>
      </w:r>
      <w:r w:rsidR="507F3922" w:rsidRPr="4F01A0F1">
        <w:rPr>
          <w:rFonts w:eastAsia="Times New Roman"/>
        </w:rPr>
        <w:t xml:space="preserve">be separated </w:t>
      </w:r>
      <w:r w:rsidRPr="4F01A0F1">
        <w:rPr>
          <w:rFonts w:eastAsia="Times New Roman"/>
        </w:rPr>
        <w:t>so that a member could recuse themselves. Commissioner</w:t>
      </w:r>
      <w:r w:rsidR="10D46E13" w:rsidRPr="4F01A0F1">
        <w:rPr>
          <w:rFonts w:eastAsia="Times New Roman"/>
        </w:rPr>
        <w:t xml:space="preserve"> </w:t>
      </w:r>
      <w:r w:rsidRPr="4F01A0F1">
        <w:rPr>
          <w:rFonts w:eastAsia="Times New Roman"/>
        </w:rPr>
        <w:t>Harber moved to approve Consent Items A,</w:t>
      </w:r>
      <w:r w:rsidR="36BE4E8F" w:rsidRPr="4F01A0F1">
        <w:rPr>
          <w:rFonts w:eastAsia="Times New Roman"/>
        </w:rPr>
        <w:t xml:space="preserve"> </w:t>
      </w:r>
      <w:r w:rsidRPr="4F01A0F1">
        <w:rPr>
          <w:rFonts w:eastAsia="Times New Roman"/>
        </w:rPr>
        <w:t>C and D. Commissioner Walmer seconded</w:t>
      </w:r>
      <w:r w:rsidR="2E5A08BA" w:rsidRPr="4F01A0F1">
        <w:rPr>
          <w:rFonts w:eastAsia="Times New Roman"/>
        </w:rPr>
        <w:t>,</w:t>
      </w:r>
      <w:r w:rsidR="041C14E3" w:rsidRPr="4F01A0F1">
        <w:rPr>
          <w:rFonts w:eastAsia="Times New Roman"/>
        </w:rPr>
        <w:t xml:space="preserve"> </w:t>
      </w:r>
      <w:r w:rsidRPr="4F01A0F1">
        <w:rPr>
          <w:rFonts w:eastAsia="Times New Roman"/>
        </w:rPr>
        <w:t xml:space="preserve">and the motion </w:t>
      </w:r>
      <w:r w:rsidR="74BFCC95" w:rsidRPr="4F01A0F1">
        <w:rPr>
          <w:rFonts w:eastAsia="Times New Roman"/>
        </w:rPr>
        <w:t>passed</w:t>
      </w:r>
      <w:r w:rsidRPr="4F01A0F1">
        <w:rPr>
          <w:rFonts w:eastAsia="Times New Roman"/>
        </w:rPr>
        <w:t xml:space="preserve">.  </w:t>
      </w:r>
    </w:p>
    <w:p w14:paraId="1E5FA988" w14:textId="6F717C8A" w:rsidR="318B0786" w:rsidRDefault="318B0786" w:rsidP="00CC4FE5">
      <w:pPr>
        <w:rPr>
          <w:rFonts w:eastAsia="Times New Roman"/>
        </w:rPr>
      </w:pPr>
    </w:p>
    <w:p w14:paraId="371DC3F8" w14:textId="5EC98892" w:rsidR="318B0786" w:rsidRDefault="318B0786" w:rsidP="00CC4FE5">
      <w:pPr>
        <w:rPr>
          <w:rFonts w:eastAsia="Times New Roman"/>
        </w:rPr>
      </w:pPr>
      <w:r w:rsidRPr="4F01A0F1">
        <w:rPr>
          <w:rFonts w:eastAsia="Times New Roman"/>
        </w:rPr>
        <w:t>Commissioner Harber moved to approve Consent Item B.  Seconded by Commissioner</w:t>
      </w:r>
      <w:r w:rsidR="00C25A8B">
        <w:rPr>
          <w:rFonts w:eastAsia="Times New Roman"/>
        </w:rPr>
        <w:t xml:space="preserve"> </w:t>
      </w:r>
      <w:r w:rsidRPr="4F01A0F1">
        <w:rPr>
          <w:rFonts w:eastAsia="Times New Roman"/>
        </w:rPr>
        <w:t xml:space="preserve">Gonzales, the motion was approved. Commissioner Meyer recused himself from </w:t>
      </w:r>
      <w:r w:rsidR="645AE7C9" w:rsidRPr="4F01A0F1">
        <w:rPr>
          <w:rFonts w:eastAsia="Times New Roman"/>
        </w:rPr>
        <w:t xml:space="preserve">this </w:t>
      </w:r>
      <w:r w:rsidRPr="4F01A0F1">
        <w:rPr>
          <w:rFonts w:eastAsia="Times New Roman"/>
        </w:rPr>
        <w:t>vote.</w:t>
      </w:r>
    </w:p>
    <w:p w14:paraId="6B2CBDD6" w14:textId="6ECFAB66" w:rsidR="318B0786" w:rsidRDefault="318B0786" w:rsidP="00CC4FE5">
      <w:pPr>
        <w:pStyle w:val="paragraph"/>
      </w:pPr>
    </w:p>
    <w:p w14:paraId="713A1CAE" w14:textId="40D60AC4" w:rsidR="00E702FC" w:rsidRDefault="318B0786" w:rsidP="00CC4FE5">
      <w:pPr>
        <w:rPr>
          <w:rFonts w:eastAsia="Times New Roman"/>
          <w:b/>
          <w:bCs/>
        </w:rPr>
      </w:pPr>
      <w:r w:rsidRPr="318B0786">
        <w:rPr>
          <w:rFonts w:eastAsia="Times New Roman"/>
          <w:b/>
          <w:bCs/>
        </w:rPr>
        <w:t xml:space="preserve">III.   Action Items </w:t>
      </w:r>
    </w:p>
    <w:p w14:paraId="5D6B4003" w14:textId="58E761C5" w:rsidR="00E702FC" w:rsidRPr="00C25A8B" w:rsidRDefault="318B0786" w:rsidP="00CC4FE5">
      <w:pPr>
        <w:pStyle w:val="ListParagraph"/>
        <w:numPr>
          <w:ilvl w:val="0"/>
          <w:numId w:val="10"/>
        </w:numPr>
        <w:rPr>
          <w:b/>
          <w:bCs/>
        </w:rPr>
      </w:pPr>
      <w:r w:rsidRPr="00C25A8B">
        <w:rPr>
          <w:b/>
          <w:bCs/>
        </w:rPr>
        <w:t>Approval of the CCHE Strategic Plan – Josh Scott</w:t>
      </w:r>
    </w:p>
    <w:p w14:paraId="49DACA97" w14:textId="37445685" w:rsidR="45BCD10D" w:rsidRDefault="45BCD10D" w:rsidP="00CC4FE5">
      <w:pPr>
        <w:rPr>
          <w:rFonts w:eastAsia="Times New Roman"/>
        </w:rPr>
      </w:pPr>
      <w:r w:rsidRPr="4F01A0F1">
        <w:rPr>
          <w:rFonts w:eastAsia="Times New Roman"/>
        </w:rPr>
        <w:t xml:space="preserve">Following nearly </w:t>
      </w:r>
      <w:r w:rsidR="44D0DEFD" w:rsidRPr="4F01A0F1">
        <w:rPr>
          <w:rFonts w:eastAsia="Times New Roman"/>
        </w:rPr>
        <w:t xml:space="preserve">9 </w:t>
      </w:r>
      <w:r w:rsidRPr="4F01A0F1">
        <w:rPr>
          <w:rFonts w:eastAsia="Times New Roman"/>
        </w:rPr>
        <w:t xml:space="preserve">months of time and effort, the revised CCHE Strategic Plan was presented for final approval. Chair Hughes called on Vice Chair Scott to present </w:t>
      </w:r>
      <w:r w:rsidR="6A138EDD" w:rsidRPr="4F01A0F1">
        <w:rPr>
          <w:rFonts w:eastAsia="Times New Roman"/>
        </w:rPr>
        <w:t xml:space="preserve">the agenda item for Commission action. Vice Chair Scott noted that he had presented updates </w:t>
      </w:r>
      <w:r w:rsidR="676B925A" w:rsidRPr="4F01A0F1">
        <w:rPr>
          <w:rFonts w:eastAsia="Times New Roman"/>
        </w:rPr>
        <w:t>to the Commission at the previous meetings</w:t>
      </w:r>
      <w:r w:rsidR="00C25A8B">
        <w:rPr>
          <w:rFonts w:eastAsia="Times New Roman"/>
        </w:rPr>
        <w:t>,</w:t>
      </w:r>
      <w:r w:rsidR="676B925A" w:rsidRPr="4F01A0F1">
        <w:rPr>
          <w:rFonts w:eastAsia="Times New Roman"/>
        </w:rPr>
        <w:t xml:space="preserve"> and he would therefore </w:t>
      </w:r>
      <w:r w:rsidR="00C25A8B">
        <w:rPr>
          <w:rFonts w:eastAsia="Times New Roman"/>
        </w:rPr>
        <w:t xml:space="preserve">defer on </w:t>
      </w:r>
      <w:r w:rsidR="676B925A" w:rsidRPr="4F01A0F1">
        <w:rPr>
          <w:rFonts w:eastAsia="Times New Roman"/>
        </w:rPr>
        <w:t>yet another detailed review; however, he would take a moment to thank</w:t>
      </w:r>
      <w:r w:rsidR="69209411" w:rsidRPr="4F01A0F1">
        <w:rPr>
          <w:rFonts w:eastAsia="Times New Roman"/>
        </w:rPr>
        <w:t xml:space="preserve"> everyone involved – commissioners, advisors, staff, and numerous external stakeholders – for their interest and cont</w:t>
      </w:r>
      <w:r w:rsidR="72C19234" w:rsidRPr="4F01A0F1">
        <w:rPr>
          <w:rFonts w:eastAsia="Times New Roman"/>
        </w:rPr>
        <w:t>ributions to this report</w:t>
      </w:r>
      <w:r w:rsidR="63BB3193" w:rsidRPr="4F01A0F1">
        <w:rPr>
          <w:rFonts w:eastAsia="Times New Roman"/>
        </w:rPr>
        <w:t xml:space="preserve">. This report will help lead locally and nationally on the important topics of career skills and outcomes for Colorado learners. </w:t>
      </w:r>
      <w:r w:rsidR="7D935FEC" w:rsidRPr="4F01A0F1">
        <w:rPr>
          <w:rFonts w:eastAsia="Times New Roman"/>
        </w:rPr>
        <w:t xml:space="preserve">He added that the process to this moment is just the beginning of the journey – the report </w:t>
      </w:r>
      <w:r w:rsidR="00C25A8B">
        <w:rPr>
          <w:rFonts w:eastAsia="Times New Roman"/>
        </w:rPr>
        <w:t xml:space="preserve">itself </w:t>
      </w:r>
      <w:r w:rsidR="7D935FEC" w:rsidRPr="4F01A0F1">
        <w:rPr>
          <w:rFonts w:eastAsia="Times New Roman"/>
        </w:rPr>
        <w:t xml:space="preserve">is </w:t>
      </w:r>
      <w:r w:rsidR="00C25A8B">
        <w:rPr>
          <w:rFonts w:eastAsia="Times New Roman"/>
        </w:rPr>
        <w:t xml:space="preserve">just </w:t>
      </w:r>
      <w:r w:rsidR="7D935FEC" w:rsidRPr="4F01A0F1">
        <w:rPr>
          <w:rFonts w:eastAsia="Times New Roman"/>
        </w:rPr>
        <w:t>a collection of words – it is the action that follows over the next five years that will lead to meaningful results for Coloradans.</w:t>
      </w:r>
    </w:p>
    <w:p w14:paraId="1BADF693" w14:textId="32D6070B" w:rsidR="4F01A0F1" w:rsidRDefault="4F01A0F1" w:rsidP="00CC4FE5">
      <w:pPr>
        <w:rPr>
          <w:rFonts w:eastAsia="Times New Roman"/>
        </w:rPr>
      </w:pPr>
    </w:p>
    <w:p w14:paraId="09BB36AD" w14:textId="3F6DCC78" w:rsidR="57807007" w:rsidRDefault="57807007" w:rsidP="00CC4FE5">
      <w:pPr>
        <w:rPr>
          <w:rFonts w:eastAsia="Times New Roman"/>
        </w:rPr>
      </w:pPr>
      <w:r w:rsidRPr="4F01A0F1">
        <w:rPr>
          <w:rFonts w:eastAsia="Times New Roman"/>
        </w:rPr>
        <w:t xml:space="preserve">Chair Hughes </w:t>
      </w:r>
      <w:r w:rsidR="244D1304" w:rsidRPr="4F01A0F1">
        <w:rPr>
          <w:rFonts w:eastAsia="Times New Roman"/>
        </w:rPr>
        <w:t>noted the report follows and builds upon the strategic plans of previous Commissions and the good work of the Department</w:t>
      </w:r>
      <w:r w:rsidR="5095A781" w:rsidRPr="4F01A0F1">
        <w:rPr>
          <w:rFonts w:eastAsia="Times New Roman"/>
        </w:rPr>
        <w:t xml:space="preserve">. She also wanted to acknowledge the many conversations with institutional presidents and representatives, </w:t>
      </w:r>
      <w:r w:rsidR="00C25A8B" w:rsidRPr="4F01A0F1">
        <w:rPr>
          <w:rFonts w:eastAsia="Times New Roman"/>
        </w:rPr>
        <w:t>faculty,</w:t>
      </w:r>
      <w:r w:rsidR="5095A781" w:rsidRPr="4F01A0F1">
        <w:rPr>
          <w:rFonts w:eastAsia="Times New Roman"/>
        </w:rPr>
        <w:t xml:space="preserve"> and staff. This also included leaders among the</w:t>
      </w:r>
      <w:r w:rsidR="53D00F40" w:rsidRPr="4F01A0F1">
        <w:rPr>
          <w:rFonts w:eastAsia="Times New Roman"/>
        </w:rPr>
        <w:t xml:space="preserve"> Latina and African American communities across the state to help ensure that this plan is meaningful in meeting long-term needs.</w:t>
      </w:r>
    </w:p>
    <w:p w14:paraId="5D140400" w14:textId="2EE5F067" w:rsidR="4F01A0F1" w:rsidRDefault="4F01A0F1" w:rsidP="00CC4FE5">
      <w:pPr>
        <w:rPr>
          <w:rFonts w:eastAsia="Times New Roman"/>
        </w:rPr>
      </w:pPr>
    </w:p>
    <w:p w14:paraId="1F3E8467" w14:textId="418350D2" w:rsidR="06A8FB90" w:rsidRDefault="06A8FB90" w:rsidP="00CC4FE5">
      <w:pPr>
        <w:rPr>
          <w:rFonts w:eastAsia="Times New Roman"/>
        </w:rPr>
      </w:pPr>
      <w:r w:rsidRPr="4F01A0F1">
        <w:rPr>
          <w:rFonts w:eastAsia="Times New Roman"/>
        </w:rPr>
        <w:t xml:space="preserve">Appreciation was expressed for Ms. Inta Morris </w:t>
      </w:r>
      <w:r w:rsidR="00C25A8B">
        <w:rPr>
          <w:rFonts w:eastAsia="Times New Roman"/>
        </w:rPr>
        <w:t xml:space="preserve">regarding </w:t>
      </w:r>
      <w:r w:rsidRPr="4F01A0F1">
        <w:rPr>
          <w:rFonts w:eastAsia="Times New Roman"/>
        </w:rPr>
        <w:t>her work as the Strategic Plan consultant and facilitator</w:t>
      </w:r>
      <w:r w:rsidR="53D00F40" w:rsidRPr="4F01A0F1">
        <w:rPr>
          <w:rFonts w:eastAsia="Times New Roman"/>
        </w:rPr>
        <w:t>.</w:t>
      </w:r>
      <w:r w:rsidR="3569EECC" w:rsidRPr="4F01A0F1">
        <w:rPr>
          <w:rFonts w:eastAsia="Times New Roman"/>
        </w:rPr>
        <w:t xml:space="preserve"> Dr. Paccione agreed and wanted to acknowledge the inordinate time given by Chair Hughes and Vice Chair Scott. Their efforts to </w:t>
      </w:r>
      <w:r w:rsidR="5C68A91F" w:rsidRPr="4F01A0F1">
        <w:rPr>
          <w:rFonts w:eastAsia="Times New Roman"/>
        </w:rPr>
        <w:t>lead through teamwork has resulted in a plan that many are now invested in and can look to for the next five years. She also acknowledged the Depar</w:t>
      </w:r>
      <w:r w:rsidR="388EED13" w:rsidRPr="4F01A0F1">
        <w:rPr>
          <w:rFonts w:eastAsia="Times New Roman"/>
        </w:rPr>
        <w:t>tment staff who had been deeply involved, including Dr. Ben Boggs working “behind the scenes” as Chief of Staff.</w:t>
      </w:r>
    </w:p>
    <w:p w14:paraId="184D7438" w14:textId="4899DD89" w:rsidR="4F01A0F1" w:rsidRDefault="4F01A0F1" w:rsidP="00CC4FE5">
      <w:pPr>
        <w:rPr>
          <w:rFonts w:eastAsia="Times New Roman"/>
        </w:rPr>
      </w:pPr>
    </w:p>
    <w:p w14:paraId="5856561A" w14:textId="24124290" w:rsidR="388EED13" w:rsidRDefault="388EED13" w:rsidP="00CC4FE5">
      <w:pPr>
        <w:rPr>
          <w:rFonts w:eastAsia="Times New Roman"/>
        </w:rPr>
      </w:pPr>
      <w:r w:rsidRPr="4F01A0F1">
        <w:rPr>
          <w:rFonts w:eastAsia="Times New Roman"/>
        </w:rPr>
        <w:t>Advisor Chavez expressed appreciation for the solicited feedback of student leaders</w:t>
      </w:r>
      <w:r w:rsidR="2D32CC48" w:rsidRPr="4F01A0F1">
        <w:rPr>
          <w:rFonts w:eastAsia="Times New Roman"/>
        </w:rPr>
        <w:t xml:space="preserve"> </w:t>
      </w:r>
      <w:r w:rsidR="00C25A8B">
        <w:rPr>
          <w:rFonts w:eastAsia="Times New Roman"/>
        </w:rPr>
        <w:t xml:space="preserve">and </w:t>
      </w:r>
      <w:r w:rsidR="2D32CC48" w:rsidRPr="4F01A0F1">
        <w:rPr>
          <w:rFonts w:eastAsia="Times New Roman"/>
        </w:rPr>
        <w:t>Commissioner Walmer added her appreciation for the chair and vice chair and their leadership in creating this collaborative team effort</w:t>
      </w:r>
      <w:r w:rsidR="70DB74FA" w:rsidRPr="4F01A0F1">
        <w:rPr>
          <w:rFonts w:eastAsia="Times New Roman"/>
        </w:rPr>
        <w:t xml:space="preserve">. Commissioner Harber expressed his </w:t>
      </w:r>
      <w:r w:rsidR="640E4832" w:rsidRPr="4F01A0F1">
        <w:rPr>
          <w:rFonts w:eastAsia="Times New Roman"/>
        </w:rPr>
        <w:t>appreciation in that the Governor had recently spoken of the plan in impressive detail – and acknowledged this was due to the efforts of the chair and vice chair to keep him informed.</w:t>
      </w:r>
    </w:p>
    <w:p w14:paraId="478D8B50" w14:textId="26EDD81A" w:rsidR="4F01A0F1" w:rsidRDefault="4F01A0F1" w:rsidP="00CC4FE5">
      <w:pPr>
        <w:rPr>
          <w:rFonts w:eastAsia="Times New Roman"/>
        </w:rPr>
      </w:pPr>
    </w:p>
    <w:p w14:paraId="22F90202" w14:textId="6B73E0D2" w:rsidR="04BBD59A" w:rsidRDefault="04BBD59A" w:rsidP="00CC4FE5">
      <w:pPr>
        <w:rPr>
          <w:rFonts w:eastAsia="Times New Roman"/>
        </w:rPr>
      </w:pPr>
      <w:r w:rsidRPr="4F01A0F1">
        <w:rPr>
          <w:rFonts w:eastAsia="Times New Roman"/>
        </w:rPr>
        <w:t xml:space="preserve">Chair Hughes wanted to clarify that this effort was undertaken with a focus to do right by Colorado’s students. The Commission is now comprised of individuals appointed by this Governor </w:t>
      </w:r>
      <w:r w:rsidR="60E2198D" w:rsidRPr="4F01A0F1">
        <w:rPr>
          <w:rFonts w:eastAsia="Times New Roman"/>
        </w:rPr>
        <w:t>who asked us to do our best work on behalf of the students. She also wanted to acknowledge the input of the faculty and the work of Advisor May in that regard. She</w:t>
      </w:r>
      <w:r w:rsidR="49515827" w:rsidRPr="4F01A0F1">
        <w:rPr>
          <w:rFonts w:eastAsia="Times New Roman"/>
        </w:rPr>
        <w:t xml:space="preserve"> also noted Commissioner Meyer pressed to ensure the institutions were heard clearly.</w:t>
      </w:r>
    </w:p>
    <w:p w14:paraId="77923511" w14:textId="4D32C677" w:rsidR="4F01A0F1" w:rsidRDefault="4F01A0F1" w:rsidP="00CC4FE5">
      <w:pPr>
        <w:rPr>
          <w:rFonts w:eastAsia="Times New Roman"/>
        </w:rPr>
      </w:pPr>
    </w:p>
    <w:p w14:paraId="69B8EC51" w14:textId="370B65D9" w:rsidR="49515827" w:rsidRDefault="49515827" w:rsidP="00CC4FE5">
      <w:pPr>
        <w:rPr>
          <w:rFonts w:eastAsia="Times New Roman"/>
        </w:rPr>
      </w:pPr>
      <w:r w:rsidRPr="4F01A0F1">
        <w:rPr>
          <w:rFonts w:eastAsia="Times New Roman"/>
        </w:rPr>
        <w:lastRenderedPageBreak/>
        <w:t xml:space="preserve">It was noted that the next step will be the implementation of HB22-1349, which will involve the identification of the guiding metrics associated with the plan, and the development </w:t>
      </w:r>
      <w:r w:rsidR="2D933436" w:rsidRPr="4F01A0F1">
        <w:rPr>
          <w:rFonts w:eastAsia="Times New Roman"/>
        </w:rPr>
        <w:t xml:space="preserve">and connection </w:t>
      </w:r>
      <w:r w:rsidRPr="4F01A0F1">
        <w:rPr>
          <w:rFonts w:eastAsia="Times New Roman"/>
        </w:rPr>
        <w:t xml:space="preserve">of databases that can better enable the measuring and tracking of vital data among the institutions and </w:t>
      </w:r>
      <w:r w:rsidR="27B0CFF4" w:rsidRPr="4F01A0F1">
        <w:rPr>
          <w:rFonts w:eastAsia="Times New Roman"/>
        </w:rPr>
        <w:t>related state departments</w:t>
      </w:r>
      <w:r w:rsidR="33041855" w:rsidRPr="4F01A0F1">
        <w:rPr>
          <w:rFonts w:eastAsia="Times New Roman"/>
        </w:rPr>
        <w:t xml:space="preserve"> to ensure the plan is put into action. Commissioner </w:t>
      </w:r>
      <w:r w:rsidR="13C93EF7" w:rsidRPr="4F01A0F1">
        <w:rPr>
          <w:rFonts w:eastAsia="Times New Roman"/>
        </w:rPr>
        <w:t xml:space="preserve">Gonzales added her appreciation and asked for clarity on these next steps. Chair Hughes responded that </w:t>
      </w:r>
      <w:r w:rsidR="304969D3" w:rsidRPr="4F01A0F1">
        <w:rPr>
          <w:rFonts w:eastAsia="Times New Roman"/>
        </w:rPr>
        <w:t>the strategic plan provides the policy framework</w:t>
      </w:r>
      <w:r w:rsidR="655512F3" w:rsidRPr="4F01A0F1">
        <w:rPr>
          <w:rFonts w:eastAsia="Times New Roman"/>
        </w:rPr>
        <w:t xml:space="preserve"> and that the launch of a robust data system would </w:t>
      </w:r>
      <w:r w:rsidR="00C25A8B">
        <w:rPr>
          <w:rFonts w:eastAsia="Times New Roman"/>
        </w:rPr>
        <w:t>help be</w:t>
      </w:r>
      <w:r w:rsidR="00890A33">
        <w:rPr>
          <w:rFonts w:eastAsia="Times New Roman"/>
        </w:rPr>
        <w:t>gin</w:t>
      </w:r>
      <w:r w:rsidR="00C25A8B">
        <w:rPr>
          <w:rFonts w:eastAsia="Times New Roman"/>
        </w:rPr>
        <w:t xml:space="preserve"> the</w:t>
      </w:r>
      <w:r w:rsidR="655512F3" w:rsidRPr="4F01A0F1">
        <w:rPr>
          <w:rFonts w:eastAsia="Times New Roman"/>
        </w:rPr>
        <w:t xml:space="preserve"> implementation of action. A technical workgroup is being assembled </w:t>
      </w:r>
      <w:r w:rsidR="03C96C82" w:rsidRPr="4F01A0F1">
        <w:rPr>
          <w:rFonts w:eastAsia="Times New Roman"/>
        </w:rPr>
        <w:t xml:space="preserve">that will represent the Commission, Department and institutional experts and leaders to take on that </w:t>
      </w:r>
      <w:r w:rsidR="2C929204" w:rsidRPr="4F01A0F1">
        <w:rPr>
          <w:rFonts w:eastAsia="Times New Roman"/>
        </w:rPr>
        <w:t>task. Updates on that work will continue to come before the Commission.</w:t>
      </w:r>
      <w:r w:rsidR="03C96C82" w:rsidRPr="4F01A0F1">
        <w:rPr>
          <w:rFonts w:eastAsia="Times New Roman"/>
        </w:rPr>
        <w:t xml:space="preserve"> </w:t>
      </w:r>
      <w:r w:rsidR="655512F3" w:rsidRPr="4F01A0F1">
        <w:rPr>
          <w:rFonts w:eastAsia="Times New Roman"/>
        </w:rPr>
        <w:t xml:space="preserve"> </w:t>
      </w:r>
    </w:p>
    <w:p w14:paraId="5FD5DAD8" w14:textId="3035C6CF" w:rsidR="4F01A0F1" w:rsidRDefault="4F01A0F1" w:rsidP="00CC4FE5">
      <w:pPr>
        <w:rPr>
          <w:rFonts w:eastAsia="Times New Roman"/>
        </w:rPr>
      </w:pPr>
    </w:p>
    <w:p w14:paraId="3569619D" w14:textId="4B4F081A" w:rsidR="318B0786" w:rsidRDefault="318B0786" w:rsidP="00CC4FE5">
      <w:pPr>
        <w:rPr>
          <w:rFonts w:eastAsia="Times New Roman"/>
        </w:rPr>
      </w:pPr>
      <w:r w:rsidRPr="4F01A0F1">
        <w:rPr>
          <w:rFonts w:eastAsia="Times New Roman"/>
        </w:rPr>
        <w:t xml:space="preserve">Commissioner Meyer moved to approve Action Item A. Seconded by Commissioner Abramson, the motion was approved by </w:t>
      </w:r>
      <w:r w:rsidR="7A36A778" w:rsidRPr="4F01A0F1">
        <w:rPr>
          <w:rFonts w:eastAsia="Times New Roman"/>
        </w:rPr>
        <w:t xml:space="preserve">unanimous </w:t>
      </w:r>
      <w:r w:rsidRPr="4F01A0F1">
        <w:rPr>
          <w:rFonts w:eastAsia="Times New Roman"/>
        </w:rPr>
        <w:t>consent.</w:t>
      </w:r>
    </w:p>
    <w:p w14:paraId="784C9B5B" w14:textId="4CA2B3D9" w:rsidR="318B0786" w:rsidRDefault="318B0786" w:rsidP="00CC4FE5">
      <w:pPr>
        <w:ind w:left="360"/>
        <w:rPr>
          <w:rFonts w:eastAsia="Times New Roman"/>
        </w:rPr>
      </w:pPr>
    </w:p>
    <w:p w14:paraId="76839638" w14:textId="77777777" w:rsidR="00E702FC" w:rsidRPr="00C25A8B" w:rsidRDefault="318B0786" w:rsidP="00CC4FE5">
      <w:pPr>
        <w:pStyle w:val="ListParagraph"/>
        <w:numPr>
          <w:ilvl w:val="0"/>
          <w:numId w:val="10"/>
        </w:numPr>
        <w:rPr>
          <w:b/>
          <w:bCs/>
        </w:rPr>
      </w:pPr>
      <w:r w:rsidRPr="00C25A8B">
        <w:rPr>
          <w:b/>
          <w:bCs/>
        </w:rPr>
        <w:t>Approval of new policy on postsecondary and workforce success measures per HB22-1349 – Michael Vente</w:t>
      </w:r>
    </w:p>
    <w:p w14:paraId="24F6CF93" w14:textId="0FDEF428" w:rsidR="00E702FC" w:rsidRPr="00B55E23" w:rsidRDefault="669AC34E" w:rsidP="00CC4FE5">
      <w:pPr>
        <w:pStyle w:val="ListParagraph"/>
        <w:ind w:left="0"/>
      </w:pPr>
      <w:r w:rsidRPr="669AC34E">
        <w:t>Michael Vente presented the new policy related to new postsecondary and workforce measures of success in HB22-1349. The policy summarizes the types of new measures CCHE would like to develop. The</w:t>
      </w:r>
      <w:r w:rsidR="00890A33">
        <w:t xml:space="preserve">se </w:t>
      </w:r>
      <w:r w:rsidRPr="669AC34E">
        <w:t xml:space="preserve">measures will align to the goals outlined in the new Strategic Plan. The policy also creates a Technical Working Group to provide guidance on the definitions of new measures.  The Technical Working Group will </w:t>
      </w:r>
      <w:r w:rsidR="00890A33">
        <w:t xml:space="preserve">consist </w:t>
      </w:r>
      <w:r w:rsidRPr="669AC34E">
        <w:t>of representatives from institutions of higher</w:t>
      </w:r>
      <w:r w:rsidR="00890A33">
        <w:t xml:space="preserve"> </w:t>
      </w:r>
      <w:r w:rsidRPr="669AC34E">
        <w:t>education, state agency colleagues, business/industry, and national partners. Nominations will be collected by CDHE, and Chair Hughes and Vice Chair Scott will appoint members to th</w:t>
      </w:r>
      <w:r w:rsidR="00890A33">
        <w:t>is workgroup</w:t>
      </w:r>
      <w:r w:rsidRPr="669AC34E">
        <w:t xml:space="preserve"> at the start of 2023. The Technical Working Group will meet over the </w:t>
      </w:r>
      <w:r w:rsidR="00890A33">
        <w:t xml:space="preserve">first and second </w:t>
      </w:r>
      <w:r w:rsidRPr="669AC34E">
        <w:t xml:space="preserve">quarters of 2023. Recommendations and potential changes to CCHE policy will be presented to CCHE in Summer 2023. Mr. Vente thanked commissioners and committees for their feedback on the policy and looked forward to this work in the coming </w:t>
      </w:r>
      <w:proofErr w:type="gramStart"/>
      <w:r w:rsidRPr="669AC34E">
        <w:t>months..</w:t>
      </w:r>
      <w:proofErr w:type="gramEnd"/>
      <w:r w:rsidRPr="669AC34E">
        <w:t xml:space="preserve">  </w:t>
      </w:r>
    </w:p>
    <w:p w14:paraId="43150F0C" w14:textId="30A6626A" w:rsidR="669AC34E" w:rsidRDefault="669AC34E" w:rsidP="00CC4FE5">
      <w:pPr>
        <w:pStyle w:val="ListParagraph"/>
        <w:ind w:left="0"/>
        <w:rPr>
          <w:b/>
          <w:bCs/>
          <w:i/>
          <w:iCs/>
        </w:rPr>
      </w:pPr>
    </w:p>
    <w:p w14:paraId="2F32376A" w14:textId="0968317A" w:rsidR="318B0786" w:rsidRDefault="669AC34E" w:rsidP="00CC4FE5">
      <w:pPr>
        <w:rPr>
          <w:rFonts w:eastAsia="Times New Roman"/>
        </w:rPr>
      </w:pPr>
      <w:r w:rsidRPr="669AC34E">
        <w:rPr>
          <w:rFonts w:eastAsia="Times New Roman"/>
        </w:rPr>
        <w:t>Commissioner Tucker moved to approve Action Item B. Seconded by Commissioner</w:t>
      </w:r>
      <w:r w:rsidR="00890A33">
        <w:rPr>
          <w:rFonts w:eastAsia="Times New Roman"/>
        </w:rPr>
        <w:t xml:space="preserve"> </w:t>
      </w:r>
      <w:r w:rsidRPr="669AC34E">
        <w:rPr>
          <w:rFonts w:eastAsia="Times New Roman"/>
        </w:rPr>
        <w:t>Harber, the motion was approved by consent.</w:t>
      </w:r>
    </w:p>
    <w:p w14:paraId="79CED184" w14:textId="071E1107" w:rsidR="318B0786" w:rsidRDefault="318B0786" w:rsidP="00CC4FE5">
      <w:pPr>
        <w:pStyle w:val="ListParagraph"/>
        <w:rPr>
          <w:b/>
          <w:bCs/>
          <w:i/>
          <w:iCs/>
        </w:rPr>
      </w:pPr>
    </w:p>
    <w:p w14:paraId="4DAD2EE6" w14:textId="1803ACEF" w:rsidR="00C6266D" w:rsidRPr="00B55E23" w:rsidRDefault="318B0786" w:rsidP="00CC4FE5">
      <w:bookmarkStart w:id="4" w:name="_Hlk41385043"/>
      <w:bookmarkEnd w:id="4"/>
      <w:r>
        <w:t>Meeting adjourned 2:01 pm.</w:t>
      </w:r>
    </w:p>
    <w:sectPr w:rsidR="00C6266D" w:rsidRPr="00B55E23" w:rsidSect="004123DD">
      <w:footerReference w:type="default" r:id="rId12"/>
      <w:headerReference w:type="first" r:id="rId13"/>
      <w:footerReference w:type="first" r:id="rId14"/>
      <w:pgSz w:w="12240" w:h="15840"/>
      <w:pgMar w:top="720" w:right="1800" w:bottom="230" w:left="1080" w:header="634" w:footer="2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F7C2" w14:textId="77777777" w:rsidR="00F4552C" w:rsidRDefault="00F4552C" w:rsidP="002C0653">
      <w:r>
        <w:separator/>
      </w:r>
    </w:p>
  </w:endnote>
  <w:endnote w:type="continuationSeparator" w:id="0">
    <w:p w14:paraId="31359AED" w14:textId="77777777" w:rsidR="00F4552C" w:rsidRDefault="00F4552C" w:rsidP="002C0653">
      <w:r>
        <w:continuationSeparator/>
      </w:r>
    </w:p>
  </w:endnote>
  <w:endnote w:type="continuationNotice" w:id="1">
    <w:p w14:paraId="43981009" w14:textId="77777777" w:rsidR="00F4552C" w:rsidRDefault="00F45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MS">
    <w:altName w:val="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8DC" w14:textId="77B60FCB" w:rsidR="00341FE2" w:rsidRDefault="005E227D">
    <w:pPr>
      <w:pStyle w:val="Footer"/>
    </w:pPr>
    <w:r>
      <w:rPr>
        <w:noProof/>
      </w:rPr>
      <mc:AlternateContent>
        <mc:Choice Requires="wps">
          <w:drawing>
            <wp:anchor distT="0" distB="0" distL="114300" distR="114300" simplePos="0" relativeHeight="251658245" behindDoc="0" locked="0" layoutInCell="1" allowOverlap="1" wp14:anchorId="0244BF41" wp14:editId="3230082A">
              <wp:simplePos x="0" y="0"/>
              <wp:positionH relativeFrom="column">
                <wp:posOffset>-749935</wp:posOffset>
              </wp:positionH>
              <wp:positionV relativeFrom="paragraph">
                <wp:posOffset>814070</wp:posOffset>
              </wp:positionV>
              <wp:extent cx="6057900" cy="231140"/>
              <wp:effectExtent l="0" t="1270" r="635" b="0"/>
              <wp:wrapTight wrapText="bothSides">
                <wp:wrapPolygon edited="0">
                  <wp:start x="0" y="0"/>
                  <wp:lineTo x="21600" y="0"/>
                  <wp:lineTo x="21600" y="21600"/>
                  <wp:lineTo x="0" y="2160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EC66" w14:textId="469548DE" w:rsidR="00341FE2" w:rsidRPr="00B279E2" w:rsidRDefault="0045662B" w:rsidP="002C0653">
                          <w:pPr>
                            <w:pStyle w:val="returnaddressbottom"/>
                            <w:rPr>
                              <w:color w:val="000000" w:themeColor="text1"/>
                            </w:rPr>
                          </w:pPr>
                          <w:r w:rsidRPr="00B279E2">
                            <w:rPr>
                              <w:color w:val="000000" w:themeColor="text1"/>
                            </w:rPr>
                            <w:t>1</w:t>
                          </w:r>
                          <w:r w:rsidR="00481B3C" w:rsidRPr="00B279E2">
                            <w:rPr>
                              <w:color w:val="000000" w:themeColor="text1"/>
                            </w:rPr>
                            <w:t>600</w:t>
                          </w:r>
                          <w:r w:rsidRPr="00B279E2">
                            <w:rPr>
                              <w:color w:val="000000" w:themeColor="text1"/>
                            </w:rPr>
                            <w:t xml:space="preserve"> Broadway</w:t>
                          </w:r>
                          <w:r w:rsidR="00341FE2" w:rsidRPr="00B279E2">
                            <w:rPr>
                              <w:color w:val="000000" w:themeColor="text1"/>
                            </w:rPr>
                            <w:t xml:space="preserve">, </w:t>
                          </w:r>
                          <w:r w:rsidRPr="00B279E2">
                            <w:rPr>
                              <w:color w:val="000000" w:themeColor="text1"/>
                            </w:rPr>
                            <w:t xml:space="preserve">Suite </w:t>
                          </w:r>
                          <w:r w:rsidR="00481B3C" w:rsidRPr="00B279E2">
                            <w:rPr>
                              <w:color w:val="000000" w:themeColor="text1"/>
                            </w:rPr>
                            <w:t>22</w:t>
                          </w:r>
                          <w:r w:rsidRPr="00B279E2">
                            <w:rPr>
                              <w:color w:val="000000" w:themeColor="text1"/>
                            </w:rPr>
                            <w:t>00</w:t>
                          </w:r>
                          <w:r w:rsidR="00341FE2" w:rsidRPr="00B279E2">
                            <w:rPr>
                              <w:color w:val="000000" w:themeColor="text1"/>
                            </w:rPr>
                            <w:t xml:space="preserve">, Denver, CO </w:t>
                          </w:r>
                          <w:r w:rsidRPr="00B279E2">
                            <w:rPr>
                              <w:color w:val="000000" w:themeColor="text1"/>
                            </w:rPr>
                            <w:t>80202</w:t>
                          </w:r>
                          <w:r w:rsidR="00341FE2" w:rsidRPr="00B279E2">
                            <w:rPr>
                              <w:rFonts w:ascii="Times New Roman" w:hAnsi="Times New Roman"/>
                              <w:color w:val="000000" w:themeColor="text1"/>
                            </w:rPr>
                            <w:t> </w:t>
                          </w:r>
                          <w:r w:rsidR="00341FE2" w:rsidRPr="00B279E2">
                            <w:rPr>
                              <w:color w:val="000000" w:themeColor="text1"/>
                            </w:rPr>
                            <w:t xml:space="preserve">P </w:t>
                          </w:r>
                          <w:r w:rsidRPr="00B279E2">
                            <w:rPr>
                              <w:color w:val="000000" w:themeColor="text1"/>
                            </w:rPr>
                            <w:t>303</w:t>
                          </w:r>
                          <w:r w:rsidR="00341FE2" w:rsidRPr="00B279E2">
                            <w:rPr>
                              <w:color w:val="000000" w:themeColor="text1"/>
                            </w:rPr>
                            <w:t>.</w:t>
                          </w:r>
                          <w:r w:rsidRPr="00B279E2">
                            <w:rPr>
                              <w:color w:val="000000" w:themeColor="text1"/>
                            </w:rPr>
                            <w:t>866</w:t>
                          </w:r>
                          <w:r w:rsidR="00341FE2" w:rsidRPr="00B279E2">
                            <w:rPr>
                              <w:color w:val="000000" w:themeColor="text1"/>
                            </w:rPr>
                            <w:t>.</w:t>
                          </w:r>
                          <w:r w:rsidRPr="00B279E2">
                            <w:rPr>
                              <w:color w:val="000000" w:themeColor="text1"/>
                            </w:rPr>
                            <w:t>2723</w:t>
                          </w:r>
                        </w:p>
                        <w:p w14:paraId="3ADAE87C" w14:textId="77777777" w:rsidR="00341FE2" w:rsidRPr="00B279E2" w:rsidRDefault="00341FE2" w:rsidP="002C0653">
                          <w:pPr>
                            <w:pStyle w:val="returnaddressbottom"/>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BF41" id="_x0000_t202" coordsize="21600,21600" o:spt="202" path="m,l,21600r21600,l21600,xe">
              <v:stroke joinstyle="miter"/>
              <v:path gradientshapeok="t" o:connecttype="rect"/>
            </v:shapetype>
            <v:shape id="Text Box 27" o:spid="_x0000_s1027" type="#_x0000_t202" style="position:absolute;margin-left:-59.05pt;margin-top:64.1pt;width:477pt;height:18.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" filled="f" stroked="f">
              <v:textbox inset="0,0,0,0">
                <w:txbxContent>
                  <w:p w14:paraId="45D5EC66" w14:textId="469548DE" w:rsidR="00341FE2" w:rsidRPr="00B279E2" w:rsidRDefault="0045662B" w:rsidP="002C0653">
                    <w:pPr>
                      <w:pStyle w:val="returnaddressbottom"/>
                      <w:rPr>
                        <w:color w:val="000000" w:themeColor="text1"/>
                      </w:rPr>
                    </w:pPr>
                    <w:r w:rsidRPr="00B279E2">
                      <w:rPr>
                        <w:color w:val="000000" w:themeColor="text1"/>
                      </w:rPr>
                      <w:t>1</w:t>
                    </w:r>
                    <w:r w:rsidR="00481B3C" w:rsidRPr="00B279E2">
                      <w:rPr>
                        <w:color w:val="000000" w:themeColor="text1"/>
                      </w:rPr>
                      <w:t>600</w:t>
                    </w:r>
                    <w:r w:rsidRPr="00B279E2">
                      <w:rPr>
                        <w:color w:val="000000" w:themeColor="text1"/>
                      </w:rPr>
                      <w:t xml:space="preserve"> Broadway</w:t>
                    </w:r>
                    <w:r w:rsidR="00341FE2" w:rsidRPr="00B279E2">
                      <w:rPr>
                        <w:color w:val="000000" w:themeColor="text1"/>
                      </w:rPr>
                      <w:t xml:space="preserve">, </w:t>
                    </w:r>
                    <w:r w:rsidRPr="00B279E2">
                      <w:rPr>
                        <w:color w:val="000000" w:themeColor="text1"/>
                      </w:rPr>
                      <w:t xml:space="preserve">Suite </w:t>
                    </w:r>
                    <w:r w:rsidR="00481B3C" w:rsidRPr="00B279E2">
                      <w:rPr>
                        <w:color w:val="000000" w:themeColor="text1"/>
                      </w:rPr>
                      <w:t>22</w:t>
                    </w:r>
                    <w:r w:rsidRPr="00B279E2">
                      <w:rPr>
                        <w:color w:val="000000" w:themeColor="text1"/>
                      </w:rPr>
                      <w:t>00</w:t>
                    </w:r>
                    <w:r w:rsidR="00341FE2" w:rsidRPr="00B279E2">
                      <w:rPr>
                        <w:color w:val="000000" w:themeColor="text1"/>
                      </w:rPr>
                      <w:t xml:space="preserve">, Denver, CO </w:t>
                    </w:r>
                    <w:r w:rsidRPr="00B279E2">
                      <w:rPr>
                        <w:color w:val="000000" w:themeColor="text1"/>
                      </w:rPr>
                      <w:t>80202</w:t>
                    </w:r>
                    <w:r w:rsidR="00341FE2" w:rsidRPr="00B279E2">
                      <w:rPr>
                        <w:rFonts w:ascii="Times New Roman" w:hAnsi="Times New Roman"/>
                        <w:color w:val="000000" w:themeColor="text1"/>
                      </w:rPr>
                      <w:t> </w:t>
                    </w:r>
                    <w:r w:rsidR="00341FE2" w:rsidRPr="00B279E2">
                      <w:rPr>
                        <w:color w:val="000000" w:themeColor="text1"/>
                      </w:rPr>
                      <w:t xml:space="preserve">P </w:t>
                    </w:r>
                    <w:r w:rsidRPr="00B279E2">
                      <w:rPr>
                        <w:color w:val="000000" w:themeColor="text1"/>
                      </w:rPr>
                      <w:t>303</w:t>
                    </w:r>
                    <w:r w:rsidR="00341FE2" w:rsidRPr="00B279E2">
                      <w:rPr>
                        <w:color w:val="000000" w:themeColor="text1"/>
                      </w:rPr>
                      <w:t>.</w:t>
                    </w:r>
                    <w:r w:rsidRPr="00B279E2">
                      <w:rPr>
                        <w:color w:val="000000" w:themeColor="text1"/>
                      </w:rPr>
                      <w:t>866</w:t>
                    </w:r>
                    <w:r w:rsidR="00341FE2" w:rsidRPr="00B279E2">
                      <w:rPr>
                        <w:color w:val="000000" w:themeColor="text1"/>
                      </w:rPr>
                      <w:t>.</w:t>
                    </w:r>
                    <w:r w:rsidRPr="00B279E2">
                      <w:rPr>
                        <w:color w:val="000000" w:themeColor="text1"/>
                      </w:rPr>
                      <w:t>2723</w:t>
                    </w:r>
                  </w:p>
                  <w:p w14:paraId="3ADAE87C" w14:textId="77777777" w:rsidR="00341FE2" w:rsidRPr="00B279E2" w:rsidRDefault="00341FE2" w:rsidP="002C0653">
                    <w:pPr>
                      <w:pStyle w:val="returnaddressbottom"/>
                      <w:rPr>
                        <w:color w:val="000000" w:themeColor="text1"/>
                      </w:rPr>
                    </w:pPr>
                  </w:p>
                </w:txbxContent>
              </v:textbox>
              <w10:wrap type="tight"/>
            </v:shape>
          </w:pict>
        </mc:Fallback>
      </mc:AlternateContent>
    </w:r>
    <w:r w:rsidR="00341FE2">
      <w:rPr>
        <w:noProof/>
      </w:rPr>
      <w:drawing>
        <wp:anchor distT="0" distB="0" distL="114300" distR="114300" simplePos="0" relativeHeight="251658243" behindDoc="1" locked="0" layoutInCell="1" allowOverlap="1" wp14:anchorId="2269C3C2" wp14:editId="5BBB2D77">
          <wp:simplePos x="0" y="0"/>
          <wp:positionH relativeFrom="column">
            <wp:posOffset>5486400</wp:posOffset>
          </wp:positionH>
          <wp:positionV relativeFrom="paragraph">
            <wp:posOffset>740410</wp:posOffset>
          </wp:positionV>
          <wp:extent cx="15240" cy="345440"/>
          <wp:effectExtent l="0" t="0" r="0" b="0"/>
          <wp:wrapNone/>
          <wp:docPr id="9" name="Picture 9"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solidFill>
                    <a:schemeClr val="tx1"/>
                  </a:solidFill>
                  <a:ln w="9525">
                    <a:noFill/>
                    <a:miter lim="800000"/>
                    <a:headEnd/>
                    <a:tailEnd/>
                  </a:ln>
                </pic:spPr>
              </pic:pic>
            </a:graphicData>
          </a:graphic>
        </wp:anchor>
      </w:drawing>
    </w:r>
    <w:r w:rsidR="00341FE2">
      <w:rPr>
        <w:noProof/>
      </w:rPr>
      <w:drawing>
        <wp:anchor distT="0" distB="0" distL="114300" distR="114300" simplePos="0" relativeHeight="251658244" behindDoc="0" locked="0" layoutInCell="1" allowOverlap="1" wp14:anchorId="44B3F8C5" wp14:editId="475B8425">
          <wp:simplePos x="0" y="0"/>
          <wp:positionH relativeFrom="column">
            <wp:posOffset>5632450</wp:posOffset>
          </wp:positionH>
          <wp:positionV relativeFrom="paragraph">
            <wp:posOffset>530225</wp:posOffset>
          </wp:positionV>
          <wp:extent cx="727710" cy="731520"/>
          <wp:effectExtent l="25400" t="0" r="8890" b="0"/>
          <wp:wrapNone/>
          <wp:docPr id="11" name="Picture 1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B876" w14:textId="5FEC4BE4" w:rsidR="00341FE2" w:rsidRDefault="00521FD2" w:rsidP="002C0653">
    <w:pPr>
      <w:pStyle w:val="Footer"/>
      <w:tabs>
        <w:tab w:val="clear" w:pos="4320"/>
        <w:tab w:val="clear" w:pos="8640"/>
      </w:tabs>
    </w:pPr>
    <w:r>
      <w:rPr>
        <w:rFonts w:eastAsiaTheme="minorHAnsi"/>
        <w:noProof/>
      </w:rPr>
      <mc:AlternateContent>
        <mc:Choice Requires="wps">
          <w:drawing>
            <wp:anchor distT="0" distB="0" distL="114300" distR="114300" simplePos="0" relativeHeight="251658246" behindDoc="0" locked="0" layoutInCell="1" allowOverlap="1" wp14:anchorId="6A5D0666" wp14:editId="47C425D1">
              <wp:simplePos x="0" y="0"/>
              <wp:positionH relativeFrom="margin">
                <wp:align>center</wp:align>
              </wp:positionH>
              <wp:positionV relativeFrom="paragraph">
                <wp:posOffset>561975</wp:posOffset>
              </wp:positionV>
              <wp:extent cx="5024120" cy="228600"/>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228600"/>
                      </a:xfrm>
                      <a:prstGeom prst="rect">
                        <a:avLst/>
                      </a:prstGeom>
                      <a:solidFill>
                        <a:srgbClr val="FFFFFF"/>
                      </a:solidFill>
                      <a:ln w="9525">
                        <a:noFill/>
                        <a:miter lim="800000"/>
                        <a:headEnd/>
                        <a:tailEnd/>
                      </a:ln>
                    </wps:spPr>
                    <wps:txbx>
                      <w:txbxContent>
                        <w:p w14:paraId="0DCB75D6" w14:textId="77777777" w:rsidR="00521FD2" w:rsidRPr="00B279E2" w:rsidRDefault="00521FD2" w:rsidP="00521FD2">
                          <w:pPr>
                            <w:jc w:val="center"/>
                            <w:rPr>
                              <w:rFonts w:ascii="Trebuchet MS" w:hAnsi="Trebuchet MS"/>
                              <w:color w:val="000000" w:themeColor="text1"/>
                              <w:sz w:val="16"/>
                            </w:rPr>
                          </w:pPr>
                          <w:r w:rsidRPr="00B279E2">
                            <w:rPr>
                              <w:rFonts w:ascii="Trebuchet MS" w:hAnsi="Trebuchet MS"/>
                              <w:color w:val="000000" w:themeColor="text1"/>
                              <w:sz w:val="16"/>
                            </w:rPr>
                            <w:t>Governor Jared Polis     Dr. Angie Paccione,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D0666" id="_x0000_t202" coordsize="21600,21600" o:spt="202" path="m,l,21600r21600,l21600,xe">
              <v:stroke joinstyle="miter"/>
              <v:path gradientshapeok="t" o:connecttype="rect"/>
            </v:shapetype>
            <v:shape id="Text Box 7" o:spid="_x0000_s1028" type="#_x0000_t202" style="position:absolute;margin-left:0;margin-top:44.25pt;width:395.6pt;height:18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" stroked="f">
              <v:textbox>
                <w:txbxContent>
                  <w:p w14:paraId="0DCB75D6" w14:textId="77777777" w:rsidR="00521FD2" w:rsidRPr="00B279E2" w:rsidRDefault="00521FD2" w:rsidP="00521FD2">
                    <w:pPr>
                      <w:jc w:val="center"/>
                      <w:rPr>
                        <w:rFonts w:ascii="Trebuchet MS" w:hAnsi="Trebuchet MS"/>
                        <w:color w:val="000000" w:themeColor="text1"/>
                        <w:sz w:val="16"/>
                      </w:rPr>
                    </w:pPr>
                    <w:r w:rsidRPr="00B279E2">
                      <w:rPr>
                        <w:rFonts w:ascii="Trebuchet MS" w:hAnsi="Trebuchet MS"/>
                        <w:color w:val="000000" w:themeColor="text1"/>
                        <w:sz w:val="16"/>
                      </w:rPr>
                      <w:t>Governor Jared Polis     Dr. Angie Paccione, Executive Director</w:t>
                    </w:r>
                  </w:p>
                </w:txbxContent>
              </v:textbox>
              <w10:wrap anchorx="margin"/>
            </v:shape>
          </w:pict>
        </mc:Fallback>
      </mc:AlternateContent>
    </w:r>
    <w:r w:rsidR="005E227D">
      <w:rPr>
        <w:noProof/>
      </w:rPr>
      <mc:AlternateContent>
        <mc:Choice Requires="wps">
          <w:drawing>
            <wp:anchor distT="0" distB="0" distL="114300" distR="114300" simplePos="0" relativeHeight="251658240" behindDoc="0" locked="0" layoutInCell="1" allowOverlap="1" wp14:anchorId="1CE94C78" wp14:editId="08ABBD3E">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981B" w14:textId="789E3200" w:rsidR="00341FE2" w:rsidRPr="00B279E2" w:rsidRDefault="0094334B" w:rsidP="00777FA0">
                          <w:pPr>
                            <w:pStyle w:val="returnaddressbottom"/>
                            <w:rPr>
                              <w:color w:val="000000" w:themeColor="text1"/>
                            </w:rPr>
                          </w:pPr>
                          <w:r w:rsidRPr="00B279E2">
                            <w:rPr>
                              <w:color w:val="000000" w:themeColor="text1"/>
                            </w:rPr>
                            <w:t>160</w:t>
                          </w:r>
                          <w:r w:rsidR="0045662B" w:rsidRPr="00B279E2">
                            <w:rPr>
                              <w:color w:val="000000" w:themeColor="text1"/>
                            </w:rPr>
                            <w:t>0 Broadway</w:t>
                          </w:r>
                          <w:r w:rsidR="00341FE2" w:rsidRPr="00B279E2">
                            <w:rPr>
                              <w:color w:val="000000" w:themeColor="text1"/>
                            </w:rPr>
                            <w:t xml:space="preserve">, </w:t>
                          </w:r>
                          <w:r w:rsidR="0045662B" w:rsidRPr="00B279E2">
                            <w:rPr>
                              <w:color w:val="000000" w:themeColor="text1"/>
                            </w:rPr>
                            <w:t xml:space="preserve">Suite </w:t>
                          </w:r>
                          <w:r w:rsidRPr="00B279E2">
                            <w:rPr>
                              <w:color w:val="000000" w:themeColor="text1"/>
                            </w:rPr>
                            <w:t>22</w:t>
                          </w:r>
                          <w:r w:rsidR="0045662B" w:rsidRPr="00B279E2">
                            <w:rPr>
                              <w:color w:val="000000" w:themeColor="text1"/>
                            </w:rPr>
                            <w:t>00</w:t>
                          </w:r>
                          <w:r w:rsidR="00341FE2" w:rsidRPr="00B279E2">
                            <w:rPr>
                              <w:color w:val="000000" w:themeColor="text1"/>
                            </w:rPr>
                            <w:t xml:space="preserve">, Denver, CO </w:t>
                          </w:r>
                          <w:r w:rsidR="0045662B" w:rsidRPr="00B279E2">
                            <w:rPr>
                              <w:color w:val="000000" w:themeColor="text1"/>
                            </w:rPr>
                            <w:t>80202</w:t>
                          </w:r>
                          <w:r w:rsidR="00341FE2" w:rsidRPr="00B279E2">
                            <w:rPr>
                              <w:rFonts w:ascii="Times New Roman" w:hAnsi="Times New Roman"/>
                              <w:color w:val="000000" w:themeColor="text1"/>
                            </w:rPr>
                            <w:t> </w:t>
                          </w:r>
                          <w:r w:rsidR="00341FE2" w:rsidRPr="00B279E2">
                            <w:rPr>
                              <w:color w:val="000000" w:themeColor="text1"/>
                            </w:rPr>
                            <w:t xml:space="preserve">P </w:t>
                          </w:r>
                          <w:r w:rsidR="00D275C5" w:rsidRPr="00B279E2">
                            <w:rPr>
                              <w:color w:val="000000" w:themeColor="text1"/>
                            </w:rPr>
                            <w:t>303.862.3001</w:t>
                          </w:r>
                          <w:r w:rsidR="00341FE2" w:rsidRPr="00B279E2">
                            <w:rPr>
                              <w:rFonts w:ascii="Times New Roman" w:hAnsi="Times New Roman"/>
                              <w:color w:val="000000" w:themeColor="text1"/>
                            </w:rPr>
                            <w:t> </w:t>
                          </w:r>
                          <w:r w:rsidR="00341FE2" w:rsidRPr="00B279E2">
                            <w:rPr>
                              <w:color w:val="000000" w:themeColor="text1"/>
                            </w:rPr>
                            <w:t xml:space="preserve">F </w:t>
                          </w:r>
                          <w:r w:rsidR="00D275C5" w:rsidRPr="00B279E2">
                            <w:rPr>
                              <w:color w:val="000000" w:themeColor="text1"/>
                            </w:rPr>
                            <w:t>303.996.1329</w:t>
                          </w:r>
                          <w:r w:rsidR="00341FE2" w:rsidRPr="00B279E2">
                            <w:rPr>
                              <w:rFonts w:ascii="Times New Roman" w:hAnsi="Times New Roman"/>
                              <w:color w:val="000000" w:themeColor="text1"/>
                            </w:rPr>
                            <w:t> </w:t>
                          </w:r>
                          <w:r w:rsidR="00537852" w:rsidRPr="00B279E2">
                            <w:rPr>
                              <w:color w:val="000000" w:themeColor="text1"/>
                            </w:rPr>
                            <w:t>highered.colorado.gov</w:t>
                          </w:r>
                        </w:p>
                        <w:p w14:paraId="5440F9C2" w14:textId="77777777" w:rsidR="00341FE2" w:rsidRPr="00B279E2" w:rsidRDefault="00341FE2" w:rsidP="00777FA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4C78" id="Text Box 24" o:spid="_x0000_s1029" type="#_x0000_t202" style="position:absolute;margin-left:-5.05pt;margin-top:64.1pt;width:423.3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137D981B" w14:textId="789E3200" w:rsidR="00341FE2" w:rsidRPr="00B279E2" w:rsidRDefault="0094334B" w:rsidP="00777FA0">
                    <w:pPr>
                      <w:pStyle w:val="returnaddressbottom"/>
                      <w:rPr>
                        <w:color w:val="000000" w:themeColor="text1"/>
                      </w:rPr>
                    </w:pPr>
                    <w:r w:rsidRPr="00B279E2">
                      <w:rPr>
                        <w:color w:val="000000" w:themeColor="text1"/>
                      </w:rPr>
                      <w:t>160</w:t>
                    </w:r>
                    <w:r w:rsidR="0045662B" w:rsidRPr="00B279E2">
                      <w:rPr>
                        <w:color w:val="000000" w:themeColor="text1"/>
                      </w:rPr>
                      <w:t>0 Broadway</w:t>
                    </w:r>
                    <w:r w:rsidR="00341FE2" w:rsidRPr="00B279E2">
                      <w:rPr>
                        <w:color w:val="000000" w:themeColor="text1"/>
                      </w:rPr>
                      <w:t xml:space="preserve">, </w:t>
                    </w:r>
                    <w:r w:rsidR="0045662B" w:rsidRPr="00B279E2">
                      <w:rPr>
                        <w:color w:val="000000" w:themeColor="text1"/>
                      </w:rPr>
                      <w:t xml:space="preserve">Suite </w:t>
                    </w:r>
                    <w:r w:rsidRPr="00B279E2">
                      <w:rPr>
                        <w:color w:val="000000" w:themeColor="text1"/>
                      </w:rPr>
                      <w:t>22</w:t>
                    </w:r>
                    <w:r w:rsidR="0045662B" w:rsidRPr="00B279E2">
                      <w:rPr>
                        <w:color w:val="000000" w:themeColor="text1"/>
                      </w:rPr>
                      <w:t>00</w:t>
                    </w:r>
                    <w:r w:rsidR="00341FE2" w:rsidRPr="00B279E2">
                      <w:rPr>
                        <w:color w:val="000000" w:themeColor="text1"/>
                      </w:rPr>
                      <w:t xml:space="preserve">, Denver, CO </w:t>
                    </w:r>
                    <w:r w:rsidR="0045662B" w:rsidRPr="00B279E2">
                      <w:rPr>
                        <w:color w:val="000000" w:themeColor="text1"/>
                      </w:rPr>
                      <w:t>80202</w:t>
                    </w:r>
                    <w:r w:rsidR="00341FE2" w:rsidRPr="00B279E2">
                      <w:rPr>
                        <w:rFonts w:ascii="Times New Roman" w:hAnsi="Times New Roman"/>
                        <w:color w:val="000000" w:themeColor="text1"/>
                      </w:rPr>
                      <w:t> </w:t>
                    </w:r>
                    <w:r w:rsidR="00341FE2" w:rsidRPr="00B279E2">
                      <w:rPr>
                        <w:color w:val="000000" w:themeColor="text1"/>
                      </w:rPr>
                      <w:t xml:space="preserve">P </w:t>
                    </w:r>
                    <w:r w:rsidR="00D275C5" w:rsidRPr="00B279E2">
                      <w:rPr>
                        <w:color w:val="000000" w:themeColor="text1"/>
                      </w:rPr>
                      <w:t>303.862.3001</w:t>
                    </w:r>
                    <w:r w:rsidR="00341FE2" w:rsidRPr="00B279E2">
                      <w:rPr>
                        <w:rFonts w:ascii="Times New Roman" w:hAnsi="Times New Roman"/>
                        <w:color w:val="000000" w:themeColor="text1"/>
                      </w:rPr>
                      <w:t> </w:t>
                    </w:r>
                    <w:r w:rsidR="00341FE2" w:rsidRPr="00B279E2">
                      <w:rPr>
                        <w:color w:val="000000" w:themeColor="text1"/>
                      </w:rPr>
                      <w:t xml:space="preserve">F </w:t>
                    </w:r>
                    <w:r w:rsidR="00D275C5" w:rsidRPr="00B279E2">
                      <w:rPr>
                        <w:color w:val="000000" w:themeColor="text1"/>
                      </w:rPr>
                      <w:t>303.996.1329</w:t>
                    </w:r>
                    <w:r w:rsidR="00341FE2" w:rsidRPr="00B279E2">
                      <w:rPr>
                        <w:rFonts w:ascii="Times New Roman" w:hAnsi="Times New Roman"/>
                        <w:color w:val="000000" w:themeColor="text1"/>
                      </w:rPr>
                      <w:t> </w:t>
                    </w:r>
                    <w:r w:rsidR="00537852" w:rsidRPr="00B279E2">
                      <w:rPr>
                        <w:color w:val="000000" w:themeColor="text1"/>
                      </w:rPr>
                      <w:t>highered.colorado.gov</w:t>
                    </w:r>
                  </w:p>
                  <w:p w14:paraId="5440F9C2" w14:textId="77777777" w:rsidR="00341FE2" w:rsidRPr="00B279E2" w:rsidRDefault="00341FE2" w:rsidP="00777FA0">
                    <w:pPr>
                      <w:rPr>
                        <w:color w:val="000000" w:themeColor="text1"/>
                      </w:rPr>
                    </w:pPr>
                  </w:p>
                </w:txbxContent>
              </v:textbox>
            </v:shape>
          </w:pict>
        </mc:Fallback>
      </mc:AlternateContent>
    </w:r>
    <w:r w:rsidR="00341FE2">
      <w:rPr>
        <w:noProof/>
      </w:rPr>
      <w:drawing>
        <wp:anchor distT="0" distB="0" distL="114300" distR="114300" simplePos="0" relativeHeight="251658241" behindDoc="1" locked="0" layoutInCell="1" allowOverlap="1" wp14:anchorId="3D2766F1" wp14:editId="6002770B">
          <wp:simplePos x="0" y="0"/>
          <wp:positionH relativeFrom="column">
            <wp:posOffset>5486400</wp:posOffset>
          </wp:positionH>
          <wp:positionV relativeFrom="paragraph">
            <wp:posOffset>740410</wp:posOffset>
          </wp:positionV>
          <wp:extent cx="15240" cy="345440"/>
          <wp:effectExtent l="25400" t="0" r="10160" b="0"/>
          <wp:wrapNone/>
          <wp:docPr id="12" name="Picture 1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14:sizeRelH relativeFrom="margin">
            <wp14:pctWidth>0</wp14:pctWidth>
          </wp14:sizeRelH>
        </wp:anchor>
      </w:drawing>
    </w:r>
    <w:r w:rsidR="00341FE2">
      <w:rPr>
        <w:noProof/>
      </w:rPr>
      <w:drawing>
        <wp:anchor distT="0" distB="0" distL="114300" distR="114300" simplePos="0" relativeHeight="251658242" behindDoc="0" locked="0" layoutInCell="1" allowOverlap="1" wp14:anchorId="76DAA755" wp14:editId="3D524E62">
          <wp:simplePos x="0" y="0"/>
          <wp:positionH relativeFrom="column">
            <wp:posOffset>5632450</wp:posOffset>
          </wp:positionH>
          <wp:positionV relativeFrom="paragraph">
            <wp:posOffset>530225</wp:posOffset>
          </wp:positionV>
          <wp:extent cx="727710" cy="731520"/>
          <wp:effectExtent l="25400" t="0" r="8890" b="0"/>
          <wp:wrapNone/>
          <wp:docPr id="13" name="Picture 1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4C5E" w14:textId="77777777" w:rsidR="00F4552C" w:rsidRDefault="00F4552C" w:rsidP="002C0653">
      <w:r>
        <w:separator/>
      </w:r>
    </w:p>
  </w:footnote>
  <w:footnote w:type="continuationSeparator" w:id="0">
    <w:p w14:paraId="0A83100E" w14:textId="77777777" w:rsidR="00F4552C" w:rsidRDefault="00F4552C" w:rsidP="002C0653">
      <w:r>
        <w:continuationSeparator/>
      </w:r>
    </w:p>
  </w:footnote>
  <w:footnote w:type="continuationNotice" w:id="1">
    <w:p w14:paraId="14799DE3" w14:textId="77777777" w:rsidR="00F4552C" w:rsidRDefault="00F45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CED" w14:textId="77777777" w:rsidR="00341FE2" w:rsidRPr="001D1E2A" w:rsidRDefault="00341FE2" w:rsidP="002C0653">
    <w:pPr>
      <w:pStyle w:val="Header"/>
      <w:tabs>
        <w:tab w:val="clear" w:pos="4320"/>
      </w:tabs>
      <w:rPr>
        <w:vertAlign w:val="subscript"/>
      </w:rPr>
    </w:pPr>
  </w:p>
</w:hdr>
</file>

<file path=word/intelligence2.xml><?xml version="1.0" encoding="utf-8"?>
<int2:intelligence xmlns:int2="http://schemas.microsoft.com/office/intelligence/2020/intelligence" xmlns:oel="http://schemas.microsoft.com/office/2019/extlst">
  <int2:observations>
    <int2:bookmark int2:bookmarkName="_Int_DNGLXjLI" int2:invalidationBookmarkName="" int2:hashCode="oRDmuaNhZToELj" int2:id="TrdmNjk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52C1"/>
    <w:multiLevelType w:val="hybridMultilevel"/>
    <w:tmpl w:val="02DADB52"/>
    <w:lvl w:ilvl="0" w:tplc="FFFFFFFF">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B0EAAE"/>
    <w:multiLevelType w:val="hybridMultilevel"/>
    <w:tmpl w:val="FFFFFFFF"/>
    <w:lvl w:ilvl="0" w:tplc="E00E374E">
      <w:start w:val="1"/>
      <w:numFmt w:val="upperRoman"/>
      <w:lvlText w:val="%1."/>
      <w:lvlJc w:val="left"/>
      <w:pPr>
        <w:ind w:left="720" w:hanging="360"/>
      </w:pPr>
    </w:lvl>
    <w:lvl w:ilvl="1" w:tplc="17B6E0DE">
      <w:start w:val="1"/>
      <w:numFmt w:val="lowerLetter"/>
      <w:lvlText w:val="%2."/>
      <w:lvlJc w:val="left"/>
      <w:pPr>
        <w:ind w:left="1440" w:hanging="360"/>
      </w:pPr>
    </w:lvl>
    <w:lvl w:ilvl="2" w:tplc="33746360">
      <w:start w:val="1"/>
      <w:numFmt w:val="lowerRoman"/>
      <w:lvlText w:val="%3."/>
      <w:lvlJc w:val="right"/>
      <w:pPr>
        <w:ind w:left="2160" w:hanging="180"/>
      </w:pPr>
    </w:lvl>
    <w:lvl w:ilvl="3" w:tplc="E6A04520">
      <w:start w:val="1"/>
      <w:numFmt w:val="decimal"/>
      <w:lvlText w:val="%4."/>
      <w:lvlJc w:val="left"/>
      <w:pPr>
        <w:ind w:left="2880" w:hanging="360"/>
      </w:pPr>
    </w:lvl>
    <w:lvl w:ilvl="4" w:tplc="47980E56">
      <w:start w:val="1"/>
      <w:numFmt w:val="lowerLetter"/>
      <w:lvlText w:val="%5."/>
      <w:lvlJc w:val="left"/>
      <w:pPr>
        <w:ind w:left="3600" w:hanging="360"/>
      </w:pPr>
    </w:lvl>
    <w:lvl w:ilvl="5" w:tplc="7A54660A">
      <w:start w:val="1"/>
      <w:numFmt w:val="lowerRoman"/>
      <w:lvlText w:val="%6."/>
      <w:lvlJc w:val="right"/>
      <w:pPr>
        <w:ind w:left="4320" w:hanging="180"/>
      </w:pPr>
    </w:lvl>
    <w:lvl w:ilvl="6" w:tplc="E2A8C94E">
      <w:start w:val="1"/>
      <w:numFmt w:val="decimal"/>
      <w:lvlText w:val="%7."/>
      <w:lvlJc w:val="left"/>
      <w:pPr>
        <w:ind w:left="5040" w:hanging="360"/>
      </w:pPr>
    </w:lvl>
    <w:lvl w:ilvl="7" w:tplc="6AC470FE">
      <w:start w:val="1"/>
      <w:numFmt w:val="lowerLetter"/>
      <w:lvlText w:val="%8."/>
      <w:lvlJc w:val="left"/>
      <w:pPr>
        <w:ind w:left="5760" w:hanging="360"/>
      </w:pPr>
    </w:lvl>
    <w:lvl w:ilvl="8" w:tplc="5BEA7E92">
      <w:start w:val="1"/>
      <w:numFmt w:val="lowerRoman"/>
      <w:lvlText w:val="%9."/>
      <w:lvlJc w:val="right"/>
      <w:pPr>
        <w:ind w:left="6480" w:hanging="180"/>
      </w:pPr>
    </w:lvl>
  </w:abstractNum>
  <w:abstractNum w:abstractNumId="2" w15:restartNumberingAfterBreak="0">
    <w:nsid w:val="1B94376C"/>
    <w:multiLevelType w:val="hybridMultilevel"/>
    <w:tmpl w:val="F4B8DBF0"/>
    <w:lvl w:ilvl="0" w:tplc="04090003">
      <w:start w:val="1"/>
      <w:numFmt w:val="bullet"/>
      <w:lvlText w:val="o"/>
      <w:lvlJc w:val="left"/>
      <w:pPr>
        <w:ind w:left="4050" w:hanging="360"/>
      </w:pPr>
      <w:rPr>
        <w:rFonts w:ascii="Courier New" w:hAnsi="Courier New" w:cs="Courier New"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start w:val="1"/>
      <w:numFmt w:val="bullet"/>
      <w:lvlText w:val=""/>
      <w:lvlJc w:val="left"/>
      <w:pPr>
        <w:ind w:left="6210" w:hanging="360"/>
      </w:pPr>
      <w:rPr>
        <w:rFonts w:ascii="Symbol" w:hAnsi="Symbol" w:hint="default"/>
      </w:rPr>
    </w:lvl>
    <w:lvl w:ilvl="4" w:tplc="04090003">
      <w:start w:val="1"/>
      <w:numFmt w:val="bullet"/>
      <w:lvlText w:val="o"/>
      <w:lvlJc w:val="left"/>
      <w:pPr>
        <w:ind w:left="6930" w:hanging="360"/>
      </w:pPr>
      <w:rPr>
        <w:rFonts w:ascii="Courier New" w:hAnsi="Courier New" w:cs="Courier New" w:hint="default"/>
      </w:rPr>
    </w:lvl>
    <w:lvl w:ilvl="5" w:tplc="04090005">
      <w:start w:val="1"/>
      <w:numFmt w:val="bullet"/>
      <w:lvlText w:val=""/>
      <w:lvlJc w:val="left"/>
      <w:pPr>
        <w:ind w:left="7650" w:hanging="360"/>
      </w:pPr>
      <w:rPr>
        <w:rFonts w:ascii="Wingdings" w:hAnsi="Wingdings" w:hint="default"/>
      </w:rPr>
    </w:lvl>
    <w:lvl w:ilvl="6" w:tplc="04090001">
      <w:start w:val="1"/>
      <w:numFmt w:val="bullet"/>
      <w:lvlText w:val=""/>
      <w:lvlJc w:val="left"/>
      <w:pPr>
        <w:ind w:left="8370" w:hanging="360"/>
      </w:pPr>
      <w:rPr>
        <w:rFonts w:ascii="Symbol" w:hAnsi="Symbol" w:hint="default"/>
      </w:rPr>
    </w:lvl>
    <w:lvl w:ilvl="7" w:tplc="04090003">
      <w:start w:val="1"/>
      <w:numFmt w:val="bullet"/>
      <w:lvlText w:val="o"/>
      <w:lvlJc w:val="left"/>
      <w:pPr>
        <w:ind w:left="9090" w:hanging="360"/>
      </w:pPr>
      <w:rPr>
        <w:rFonts w:ascii="Courier New" w:hAnsi="Courier New" w:cs="Courier New" w:hint="default"/>
      </w:rPr>
    </w:lvl>
    <w:lvl w:ilvl="8" w:tplc="04090005">
      <w:start w:val="1"/>
      <w:numFmt w:val="bullet"/>
      <w:lvlText w:val=""/>
      <w:lvlJc w:val="left"/>
      <w:pPr>
        <w:ind w:left="9810" w:hanging="360"/>
      </w:pPr>
      <w:rPr>
        <w:rFonts w:ascii="Wingdings" w:hAnsi="Wingdings" w:hint="default"/>
      </w:rPr>
    </w:lvl>
  </w:abstractNum>
  <w:abstractNum w:abstractNumId="3" w15:restartNumberingAfterBreak="0">
    <w:nsid w:val="326204C5"/>
    <w:multiLevelType w:val="hybridMultilevel"/>
    <w:tmpl w:val="3C3E9E5E"/>
    <w:lvl w:ilvl="0" w:tplc="073C0D86">
      <w:start w:val="1"/>
      <w:numFmt w:val="upperLetter"/>
      <w:lvlText w:val="%1."/>
      <w:lvlJc w:val="left"/>
      <w:pPr>
        <w:ind w:left="1080" w:hanging="360"/>
      </w:pPr>
    </w:lvl>
    <w:lvl w:ilvl="1" w:tplc="23C6BD90">
      <w:start w:val="1"/>
      <w:numFmt w:val="lowerLetter"/>
      <w:lvlText w:val="%2."/>
      <w:lvlJc w:val="left"/>
      <w:pPr>
        <w:ind w:left="1800" w:hanging="360"/>
      </w:pPr>
    </w:lvl>
    <w:lvl w:ilvl="2" w:tplc="E3D02B8A">
      <w:start w:val="1"/>
      <w:numFmt w:val="lowerRoman"/>
      <w:lvlText w:val="%3."/>
      <w:lvlJc w:val="right"/>
      <w:pPr>
        <w:ind w:left="2520" w:hanging="180"/>
      </w:pPr>
    </w:lvl>
    <w:lvl w:ilvl="3" w:tplc="94CAA7CE">
      <w:start w:val="1"/>
      <w:numFmt w:val="decimal"/>
      <w:lvlText w:val="%4."/>
      <w:lvlJc w:val="left"/>
      <w:pPr>
        <w:ind w:left="3240" w:hanging="360"/>
      </w:pPr>
    </w:lvl>
    <w:lvl w:ilvl="4" w:tplc="092C2FDA">
      <w:start w:val="1"/>
      <w:numFmt w:val="lowerLetter"/>
      <w:lvlText w:val="%5."/>
      <w:lvlJc w:val="left"/>
      <w:pPr>
        <w:ind w:left="3960" w:hanging="360"/>
      </w:pPr>
    </w:lvl>
    <w:lvl w:ilvl="5" w:tplc="0660EAC0">
      <w:start w:val="1"/>
      <w:numFmt w:val="lowerRoman"/>
      <w:lvlText w:val="%6."/>
      <w:lvlJc w:val="right"/>
      <w:pPr>
        <w:ind w:left="4680" w:hanging="180"/>
      </w:pPr>
    </w:lvl>
    <w:lvl w:ilvl="6" w:tplc="65CA7E58">
      <w:start w:val="1"/>
      <w:numFmt w:val="decimal"/>
      <w:lvlText w:val="%7."/>
      <w:lvlJc w:val="left"/>
      <w:pPr>
        <w:ind w:left="5400" w:hanging="360"/>
      </w:pPr>
    </w:lvl>
    <w:lvl w:ilvl="7" w:tplc="9CCCEECC">
      <w:start w:val="1"/>
      <w:numFmt w:val="lowerLetter"/>
      <w:lvlText w:val="%8."/>
      <w:lvlJc w:val="left"/>
      <w:pPr>
        <w:ind w:left="6120" w:hanging="360"/>
      </w:pPr>
    </w:lvl>
    <w:lvl w:ilvl="8" w:tplc="B8787E4E">
      <w:start w:val="1"/>
      <w:numFmt w:val="lowerRoman"/>
      <w:lvlText w:val="%9."/>
      <w:lvlJc w:val="right"/>
      <w:pPr>
        <w:ind w:left="6840" w:hanging="180"/>
      </w:pPr>
    </w:lvl>
  </w:abstractNum>
  <w:abstractNum w:abstractNumId="4" w15:restartNumberingAfterBreak="0">
    <w:nsid w:val="40042A3A"/>
    <w:multiLevelType w:val="multilevel"/>
    <w:tmpl w:val="ECC83B02"/>
    <w:lvl w:ilvl="0">
      <w:start w:val="1"/>
      <w:numFmt w:val="upperLetter"/>
      <w:lvlText w:val="%1."/>
      <w:lvlJc w:val="left"/>
      <w:pPr>
        <w:tabs>
          <w:tab w:val="num" w:pos="1800"/>
        </w:tabs>
        <w:ind w:left="1080" w:hanging="360"/>
      </w:pPr>
    </w:lvl>
    <w:lvl w:ilvl="1">
      <w:start w:val="1"/>
      <w:numFmt w:val="upperLetter"/>
      <w:lvlText w:val="%2."/>
      <w:lvlJc w:val="left"/>
      <w:pPr>
        <w:tabs>
          <w:tab w:val="num" w:pos="2520"/>
        </w:tabs>
        <w:ind w:left="1800" w:hanging="360"/>
      </w:pPr>
    </w:lvl>
    <w:lvl w:ilvl="2">
      <w:start w:val="1"/>
      <w:numFmt w:val="upperLetter"/>
      <w:lvlText w:val="%3."/>
      <w:lvlJc w:val="left"/>
      <w:pPr>
        <w:tabs>
          <w:tab w:val="num" w:pos="3240"/>
        </w:tabs>
        <w:ind w:left="2520" w:hanging="360"/>
      </w:pPr>
    </w:lvl>
    <w:lvl w:ilvl="3">
      <w:start w:val="1"/>
      <w:numFmt w:val="upperLetter"/>
      <w:lvlText w:val="%4."/>
      <w:lvlJc w:val="left"/>
      <w:pPr>
        <w:tabs>
          <w:tab w:val="num" w:pos="3960"/>
        </w:tabs>
        <w:ind w:left="3240" w:hanging="360"/>
      </w:pPr>
    </w:lvl>
    <w:lvl w:ilvl="4">
      <w:start w:val="1"/>
      <w:numFmt w:val="upperLetter"/>
      <w:lvlText w:val="%5."/>
      <w:lvlJc w:val="left"/>
      <w:pPr>
        <w:tabs>
          <w:tab w:val="num" w:pos="4680"/>
        </w:tabs>
        <w:ind w:left="3960" w:hanging="360"/>
      </w:pPr>
    </w:lvl>
    <w:lvl w:ilvl="5">
      <w:start w:val="1"/>
      <w:numFmt w:val="upperLetter"/>
      <w:lvlText w:val="%6."/>
      <w:lvlJc w:val="left"/>
      <w:pPr>
        <w:tabs>
          <w:tab w:val="num" w:pos="5400"/>
        </w:tabs>
        <w:ind w:left="4680" w:hanging="360"/>
      </w:pPr>
    </w:lvl>
    <w:lvl w:ilvl="6">
      <w:start w:val="1"/>
      <w:numFmt w:val="upperLetter"/>
      <w:lvlText w:val="%7."/>
      <w:lvlJc w:val="left"/>
      <w:pPr>
        <w:tabs>
          <w:tab w:val="num" w:pos="6120"/>
        </w:tabs>
        <w:ind w:left="5400" w:hanging="360"/>
      </w:pPr>
    </w:lvl>
    <w:lvl w:ilvl="7">
      <w:start w:val="1"/>
      <w:numFmt w:val="upperLetter"/>
      <w:lvlText w:val="%8."/>
      <w:lvlJc w:val="left"/>
      <w:pPr>
        <w:tabs>
          <w:tab w:val="num" w:pos="6840"/>
        </w:tabs>
        <w:ind w:left="6120" w:hanging="360"/>
      </w:pPr>
    </w:lvl>
    <w:lvl w:ilvl="8">
      <w:start w:val="1"/>
      <w:numFmt w:val="upperLetter"/>
      <w:lvlText w:val="%9."/>
      <w:lvlJc w:val="left"/>
      <w:pPr>
        <w:tabs>
          <w:tab w:val="num" w:pos="7560"/>
        </w:tabs>
        <w:ind w:left="6840" w:hanging="360"/>
      </w:pPr>
    </w:lvl>
  </w:abstractNum>
  <w:abstractNum w:abstractNumId="5" w15:restartNumberingAfterBreak="0">
    <w:nsid w:val="427E24C8"/>
    <w:multiLevelType w:val="hybridMultilevel"/>
    <w:tmpl w:val="18469A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5DC3B66"/>
    <w:multiLevelType w:val="hybridMultilevel"/>
    <w:tmpl w:val="6D4A452A"/>
    <w:lvl w:ilvl="0" w:tplc="B3F08EEC">
      <w:start w:val="1"/>
      <w:numFmt w:val="upperRoman"/>
      <w:lvlText w:val="%1."/>
      <w:lvlJc w:val="left"/>
      <w:pPr>
        <w:ind w:left="1440" w:hanging="720"/>
      </w:pPr>
      <w:rPr>
        <w:b/>
        <w:bCs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015059F"/>
    <w:multiLevelType w:val="hybridMultilevel"/>
    <w:tmpl w:val="D5245430"/>
    <w:lvl w:ilvl="0" w:tplc="D124EFEE">
      <w:start w:val="1"/>
      <w:numFmt w:val="upperRoman"/>
      <w:lvlText w:val="%1."/>
      <w:lvlJc w:val="right"/>
      <w:pPr>
        <w:ind w:left="720" w:hanging="360"/>
      </w:pPr>
      <w:rPr>
        <w:b/>
        <w:i w:val="0"/>
        <w:color w:val="auto"/>
      </w:rPr>
    </w:lvl>
    <w:lvl w:ilvl="1" w:tplc="F7A06540">
      <w:start w:val="1"/>
      <w:numFmt w:val="upperLetter"/>
      <w:lvlText w:val="%2."/>
      <w:lvlJc w:val="left"/>
      <w:pPr>
        <w:ind w:left="1350" w:hanging="360"/>
      </w:pPr>
      <w:rPr>
        <w:b/>
        <w:i w:val="0"/>
        <w:color w:val="auto"/>
      </w:rPr>
    </w:lvl>
    <w:lvl w:ilvl="2" w:tplc="04090003">
      <w:start w:val="1"/>
      <w:numFmt w:val="bullet"/>
      <w:lvlText w:val="o"/>
      <w:lvlJc w:val="left"/>
      <w:pPr>
        <w:ind w:left="2250" w:hanging="360"/>
      </w:pPr>
      <w:rPr>
        <w:rFonts w:ascii="Courier New" w:hAnsi="Courier New" w:cs="Courier New" w:hint="default"/>
      </w:rPr>
    </w:lvl>
    <w:lvl w:ilvl="3" w:tplc="3C5E62E8">
      <w:start w:val="1"/>
      <w:numFmt w:val="decimal"/>
      <w:lvlText w:val="%4)"/>
      <w:lvlJc w:val="left"/>
      <w:pPr>
        <w:ind w:left="2880" w:hanging="360"/>
      </w:pPr>
      <w:rPr>
        <w:rFonts w:hint="default"/>
      </w:rPr>
    </w:lvl>
    <w:lvl w:ilvl="4" w:tplc="A5BA4E54">
      <w:start w:val="1"/>
      <w:numFmt w:val="upperLetter"/>
      <w:lvlText w:val="%5."/>
      <w:lvlJc w:val="left"/>
      <w:pPr>
        <w:ind w:left="3600" w:hanging="360"/>
      </w:pPr>
      <w:rPr>
        <w:rFonts w:ascii="Times New Roman" w:eastAsiaTheme="minorEastAsia"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92BDE"/>
    <w:multiLevelType w:val="hybridMultilevel"/>
    <w:tmpl w:val="FFFFFFFF"/>
    <w:lvl w:ilvl="0" w:tplc="A3CEB6BA">
      <w:start w:val="1"/>
      <w:numFmt w:val="upperRoman"/>
      <w:lvlText w:val="%1."/>
      <w:lvlJc w:val="right"/>
      <w:pPr>
        <w:ind w:left="720" w:hanging="360"/>
      </w:pPr>
    </w:lvl>
    <w:lvl w:ilvl="1" w:tplc="8B1ADEE6">
      <w:start w:val="1"/>
      <w:numFmt w:val="lowerLetter"/>
      <w:lvlText w:val="%2."/>
      <w:lvlJc w:val="left"/>
      <w:pPr>
        <w:ind w:left="1440" w:hanging="360"/>
      </w:pPr>
    </w:lvl>
    <w:lvl w:ilvl="2" w:tplc="C3C85120">
      <w:start w:val="1"/>
      <w:numFmt w:val="lowerRoman"/>
      <w:lvlText w:val="%3."/>
      <w:lvlJc w:val="right"/>
      <w:pPr>
        <w:ind w:left="2160" w:hanging="180"/>
      </w:pPr>
    </w:lvl>
    <w:lvl w:ilvl="3" w:tplc="C9788E82">
      <w:start w:val="1"/>
      <w:numFmt w:val="decimal"/>
      <w:lvlText w:val="%4."/>
      <w:lvlJc w:val="left"/>
      <w:pPr>
        <w:ind w:left="2880" w:hanging="360"/>
      </w:pPr>
    </w:lvl>
    <w:lvl w:ilvl="4" w:tplc="99EEEDCA">
      <w:start w:val="1"/>
      <w:numFmt w:val="lowerLetter"/>
      <w:lvlText w:val="%5."/>
      <w:lvlJc w:val="left"/>
      <w:pPr>
        <w:ind w:left="3600" w:hanging="360"/>
      </w:pPr>
    </w:lvl>
    <w:lvl w:ilvl="5" w:tplc="0E10C7D8">
      <w:start w:val="1"/>
      <w:numFmt w:val="lowerRoman"/>
      <w:lvlText w:val="%6."/>
      <w:lvlJc w:val="right"/>
      <w:pPr>
        <w:ind w:left="4320" w:hanging="180"/>
      </w:pPr>
    </w:lvl>
    <w:lvl w:ilvl="6" w:tplc="56E4C9DE">
      <w:start w:val="1"/>
      <w:numFmt w:val="decimal"/>
      <w:lvlText w:val="%7."/>
      <w:lvlJc w:val="left"/>
      <w:pPr>
        <w:ind w:left="5040" w:hanging="360"/>
      </w:pPr>
    </w:lvl>
    <w:lvl w:ilvl="7" w:tplc="FDF8DF08">
      <w:start w:val="1"/>
      <w:numFmt w:val="lowerLetter"/>
      <w:lvlText w:val="%8."/>
      <w:lvlJc w:val="left"/>
      <w:pPr>
        <w:ind w:left="5760" w:hanging="360"/>
      </w:pPr>
    </w:lvl>
    <w:lvl w:ilvl="8" w:tplc="B3E02556">
      <w:start w:val="1"/>
      <w:numFmt w:val="lowerRoman"/>
      <w:lvlText w:val="%9."/>
      <w:lvlJc w:val="right"/>
      <w:pPr>
        <w:ind w:left="6480" w:hanging="180"/>
      </w:pPr>
    </w:lvl>
  </w:abstractNum>
  <w:abstractNum w:abstractNumId="9" w15:restartNumberingAfterBreak="0">
    <w:nsid w:val="5D19DF1E"/>
    <w:multiLevelType w:val="hybridMultilevel"/>
    <w:tmpl w:val="FFFFFFFF"/>
    <w:lvl w:ilvl="0" w:tplc="51209A3A">
      <w:start w:val="1"/>
      <w:numFmt w:val="upperRoman"/>
      <w:lvlText w:val="%1."/>
      <w:lvlJc w:val="left"/>
      <w:pPr>
        <w:ind w:left="720" w:hanging="360"/>
      </w:pPr>
    </w:lvl>
    <w:lvl w:ilvl="1" w:tplc="28E4FA62">
      <w:start w:val="1"/>
      <w:numFmt w:val="lowerLetter"/>
      <w:lvlText w:val="%2."/>
      <w:lvlJc w:val="left"/>
      <w:pPr>
        <w:ind w:left="1440" w:hanging="360"/>
      </w:pPr>
    </w:lvl>
    <w:lvl w:ilvl="2" w:tplc="2DC41B10">
      <w:start w:val="1"/>
      <w:numFmt w:val="lowerRoman"/>
      <w:lvlText w:val="%3."/>
      <w:lvlJc w:val="right"/>
      <w:pPr>
        <w:ind w:left="2160" w:hanging="180"/>
      </w:pPr>
    </w:lvl>
    <w:lvl w:ilvl="3" w:tplc="908610E4">
      <w:start w:val="1"/>
      <w:numFmt w:val="decimal"/>
      <w:lvlText w:val="%4."/>
      <w:lvlJc w:val="left"/>
      <w:pPr>
        <w:ind w:left="2880" w:hanging="360"/>
      </w:pPr>
    </w:lvl>
    <w:lvl w:ilvl="4" w:tplc="61FC6970">
      <w:start w:val="1"/>
      <w:numFmt w:val="lowerLetter"/>
      <w:lvlText w:val="%5."/>
      <w:lvlJc w:val="left"/>
      <w:pPr>
        <w:ind w:left="3600" w:hanging="360"/>
      </w:pPr>
    </w:lvl>
    <w:lvl w:ilvl="5" w:tplc="891A37DC">
      <w:start w:val="1"/>
      <w:numFmt w:val="lowerRoman"/>
      <w:lvlText w:val="%6."/>
      <w:lvlJc w:val="right"/>
      <w:pPr>
        <w:ind w:left="4320" w:hanging="180"/>
      </w:pPr>
    </w:lvl>
    <w:lvl w:ilvl="6" w:tplc="7AD4B0C2">
      <w:start w:val="1"/>
      <w:numFmt w:val="decimal"/>
      <w:lvlText w:val="%7."/>
      <w:lvlJc w:val="left"/>
      <w:pPr>
        <w:ind w:left="5040" w:hanging="360"/>
      </w:pPr>
    </w:lvl>
    <w:lvl w:ilvl="7" w:tplc="A01836EC">
      <w:start w:val="1"/>
      <w:numFmt w:val="lowerLetter"/>
      <w:lvlText w:val="%8."/>
      <w:lvlJc w:val="left"/>
      <w:pPr>
        <w:ind w:left="5760" w:hanging="360"/>
      </w:pPr>
    </w:lvl>
    <w:lvl w:ilvl="8" w:tplc="8C32E622">
      <w:start w:val="1"/>
      <w:numFmt w:val="lowerRoman"/>
      <w:lvlText w:val="%9."/>
      <w:lvlJc w:val="right"/>
      <w:pPr>
        <w:ind w:left="6480" w:hanging="180"/>
      </w:pPr>
    </w:lvl>
  </w:abstractNum>
  <w:num w:numId="1" w16cid:durableId="2137870724">
    <w:abstractNumId w:val="9"/>
  </w:num>
  <w:num w:numId="2" w16cid:durableId="616640692">
    <w:abstractNumId w:val="1"/>
  </w:num>
  <w:num w:numId="3" w16cid:durableId="926041084">
    <w:abstractNumId w:val="8"/>
  </w:num>
  <w:num w:numId="4" w16cid:durableId="2097705936">
    <w:abstractNumId w:val="7"/>
  </w:num>
  <w:num w:numId="5" w16cid:durableId="5613305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01606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011585">
    <w:abstractNumId w:val="5"/>
  </w:num>
  <w:num w:numId="8" w16cid:durableId="933974769">
    <w:abstractNumId w:val="2"/>
  </w:num>
  <w:num w:numId="9" w16cid:durableId="505248814">
    <w:abstractNumId w:val="4"/>
  </w:num>
  <w:num w:numId="10" w16cid:durableId="444235710">
    <w:abstractNumId w:val="3"/>
  </w:num>
  <w:num w:numId="11" w16cid:durableId="56589097">
    <w:abstractNumId w:val="2"/>
  </w:num>
  <w:num w:numId="12" w16cid:durableId="8312199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3NLewNDAxMjU0NjNW0lEKTi0uzszPAykwNKwFAIXPBPktAAAA"/>
  </w:docVars>
  <w:rsids>
    <w:rsidRoot w:val="0011379F"/>
    <w:rsid w:val="00002EDF"/>
    <w:rsid w:val="00003CB0"/>
    <w:rsid w:val="0000444C"/>
    <w:rsid w:val="00004F1B"/>
    <w:rsid w:val="00010E64"/>
    <w:rsid w:val="0001130D"/>
    <w:rsid w:val="00012665"/>
    <w:rsid w:val="000145C7"/>
    <w:rsid w:val="00015096"/>
    <w:rsid w:val="00016D4D"/>
    <w:rsid w:val="00022D4B"/>
    <w:rsid w:val="000239DC"/>
    <w:rsid w:val="00025886"/>
    <w:rsid w:val="0002623C"/>
    <w:rsid w:val="00026C66"/>
    <w:rsid w:val="000319AD"/>
    <w:rsid w:val="00032148"/>
    <w:rsid w:val="0004450B"/>
    <w:rsid w:val="00047413"/>
    <w:rsid w:val="000502E5"/>
    <w:rsid w:val="000507BC"/>
    <w:rsid w:val="00051C80"/>
    <w:rsid w:val="00052F5C"/>
    <w:rsid w:val="00055019"/>
    <w:rsid w:val="00055AC4"/>
    <w:rsid w:val="00057581"/>
    <w:rsid w:val="00060B1F"/>
    <w:rsid w:val="000628E7"/>
    <w:rsid w:val="00062E3C"/>
    <w:rsid w:val="00063A04"/>
    <w:rsid w:val="00065B63"/>
    <w:rsid w:val="00071A90"/>
    <w:rsid w:val="000733E4"/>
    <w:rsid w:val="0007394C"/>
    <w:rsid w:val="00074CC6"/>
    <w:rsid w:val="000766DF"/>
    <w:rsid w:val="0008407B"/>
    <w:rsid w:val="00084CA4"/>
    <w:rsid w:val="00084CCB"/>
    <w:rsid w:val="00085BB4"/>
    <w:rsid w:val="0009352F"/>
    <w:rsid w:val="00093C41"/>
    <w:rsid w:val="00094D4D"/>
    <w:rsid w:val="000A0F09"/>
    <w:rsid w:val="000A16BC"/>
    <w:rsid w:val="000A1A93"/>
    <w:rsid w:val="000A4E06"/>
    <w:rsid w:val="000A5260"/>
    <w:rsid w:val="000A5E55"/>
    <w:rsid w:val="000B0164"/>
    <w:rsid w:val="000B0A46"/>
    <w:rsid w:val="000B0DFB"/>
    <w:rsid w:val="000B496D"/>
    <w:rsid w:val="000C1A05"/>
    <w:rsid w:val="000C3A6B"/>
    <w:rsid w:val="000C42D3"/>
    <w:rsid w:val="000C6F39"/>
    <w:rsid w:val="000C775F"/>
    <w:rsid w:val="000D3D0B"/>
    <w:rsid w:val="000E0577"/>
    <w:rsid w:val="000E3C53"/>
    <w:rsid w:val="000E48E3"/>
    <w:rsid w:val="000F0F0B"/>
    <w:rsid w:val="000F1F24"/>
    <w:rsid w:val="000F263D"/>
    <w:rsid w:val="000F3656"/>
    <w:rsid w:val="000F4276"/>
    <w:rsid w:val="000F5E2D"/>
    <w:rsid w:val="0010412D"/>
    <w:rsid w:val="00104410"/>
    <w:rsid w:val="0010535C"/>
    <w:rsid w:val="001077CF"/>
    <w:rsid w:val="0011379F"/>
    <w:rsid w:val="0012096A"/>
    <w:rsid w:val="00122069"/>
    <w:rsid w:val="001241EC"/>
    <w:rsid w:val="00125971"/>
    <w:rsid w:val="00131D93"/>
    <w:rsid w:val="001344DB"/>
    <w:rsid w:val="00136AFC"/>
    <w:rsid w:val="00136F02"/>
    <w:rsid w:val="00143CE2"/>
    <w:rsid w:val="00147495"/>
    <w:rsid w:val="00147AE9"/>
    <w:rsid w:val="00155AD9"/>
    <w:rsid w:val="0015689F"/>
    <w:rsid w:val="00157AAA"/>
    <w:rsid w:val="00160CC3"/>
    <w:rsid w:val="00170A20"/>
    <w:rsid w:val="001747C3"/>
    <w:rsid w:val="00174914"/>
    <w:rsid w:val="00180831"/>
    <w:rsid w:val="00191220"/>
    <w:rsid w:val="0019389D"/>
    <w:rsid w:val="001A0238"/>
    <w:rsid w:val="001A0E3E"/>
    <w:rsid w:val="001A1ED1"/>
    <w:rsid w:val="001A2E80"/>
    <w:rsid w:val="001A7E0D"/>
    <w:rsid w:val="001B391B"/>
    <w:rsid w:val="001B5304"/>
    <w:rsid w:val="001B618C"/>
    <w:rsid w:val="001B6BB4"/>
    <w:rsid w:val="001B75A2"/>
    <w:rsid w:val="001C1A56"/>
    <w:rsid w:val="001C300E"/>
    <w:rsid w:val="001C3515"/>
    <w:rsid w:val="001C7914"/>
    <w:rsid w:val="001D1E2A"/>
    <w:rsid w:val="001D5EDC"/>
    <w:rsid w:val="001D6FEA"/>
    <w:rsid w:val="001E51A9"/>
    <w:rsid w:val="001E56DD"/>
    <w:rsid w:val="001E7E4E"/>
    <w:rsid w:val="001F179F"/>
    <w:rsid w:val="001F2258"/>
    <w:rsid w:val="001F59D2"/>
    <w:rsid w:val="001F7605"/>
    <w:rsid w:val="00200474"/>
    <w:rsid w:val="0020388B"/>
    <w:rsid w:val="00204A2F"/>
    <w:rsid w:val="0021038D"/>
    <w:rsid w:val="002123BC"/>
    <w:rsid w:val="00213AA3"/>
    <w:rsid w:val="00214074"/>
    <w:rsid w:val="0022685A"/>
    <w:rsid w:val="00226BCE"/>
    <w:rsid w:val="002274F6"/>
    <w:rsid w:val="002317DD"/>
    <w:rsid w:val="00235CF7"/>
    <w:rsid w:val="00236194"/>
    <w:rsid w:val="00240312"/>
    <w:rsid w:val="002425AB"/>
    <w:rsid w:val="00245C4B"/>
    <w:rsid w:val="002462C7"/>
    <w:rsid w:val="00247797"/>
    <w:rsid w:val="002501E1"/>
    <w:rsid w:val="0025045C"/>
    <w:rsid w:val="002545AC"/>
    <w:rsid w:val="00254A71"/>
    <w:rsid w:val="00260B3E"/>
    <w:rsid w:val="002611D1"/>
    <w:rsid w:val="00261E56"/>
    <w:rsid w:val="002633D6"/>
    <w:rsid w:val="0027086B"/>
    <w:rsid w:val="002724D8"/>
    <w:rsid w:val="00275AEC"/>
    <w:rsid w:val="0027FCDC"/>
    <w:rsid w:val="002803BF"/>
    <w:rsid w:val="002806CE"/>
    <w:rsid w:val="00286046"/>
    <w:rsid w:val="00286FE3"/>
    <w:rsid w:val="00291462"/>
    <w:rsid w:val="002A0539"/>
    <w:rsid w:val="002A0A5F"/>
    <w:rsid w:val="002A1242"/>
    <w:rsid w:val="002A4A06"/>
    <w:rsid w:val="002B1017"/>
    <w:rsid w:val="002B41D7"/>
    <w:rsid w:val="002B61E7"/>
    <w:rsid w:val="002C0653"/>
    <w:rsid w:val="002C289B"/>
    <w:rsid w:val="002C2D04"/>
    <w:rsid w:val="002C66C6"/>
    <w:rsid w:val="002C7528"/>
    <w:rsid w:val="002C7960"/>
    <w:rsid w:val="002D2D64"/>
    <w:rsid w:val="002D30E5"/>
    <w:rsid w:val="002D3739"/>
    <w:rsid w:val="002D3C52"/>
    <w:rsid w:val="002D76BB"/>
    <w:rsid w:val="002E03B2"/>
    <w:rsid w:val="002E127D"/>
    <w:rsid w:val="002E13A3"/>
    <w:rsid w:val="002F1947"/>
    <w:rsid w:val="002F1AFA"/>
    <w:rsid w:val="00304A1E"/>
    <w:rsid w:val="0030589C"/>
    <w:rsid w:val="0030605E"/>
    <w:rsid w:val="00307751"/>
    <w:rsid w:val="003121D3"/>
    <w:rsid w:val="00312E1C"/>
    <w:rsid w:val="003175B2"/>
    <w:rsid w:val="003176A8"/>
    <w:rsid w:val="00320571"/>
    <w:rsid w:val="003207A9"/>
    <w:rsid w:val="00322D07"/>
    <w:rsid w:val="00322FE1"/>
    <w:rsid w:val="003301FD"/>
    <w:rsid w:val="00330FF5"/>
    <w:rsid w:val="00334CE6"/>
    <w:rsid w:val="003357AF"/>
    <w:rsid w:val="00340BE0"/>
    <w:rsid w:val="00341FE2"/>
    <w:rsid w:val="003443AD"/>
    <w:rsid w:val="00351B66"/>
    <w:rsid w:val="00354317"/>
    <w:rsid w:val="00354BB1"/>
    <w:rsid w:val="0035552F"/>
    <w:rsid w:val="00360008"/>
    <w:rsid w:val="003633F3"/>
    <w:rsid w:val="00363B3E"/>
    <w:rsid w:val="00364314"/>
    <w:rsid w:val="003650E9"/>
    <w:rsid w:val="00367EC2"/>
    <w:rsid w:val="00370C93"/>
    <w:rsid w:val="00375015"/>
    <w:rsid w:val="00375546"/>
    <w:rsid w:val="003767C1"/>
    <w:rsid w:val="00377EF5"/>
    <w:rsid w:val="00382D23"/>
    <w:rsid w:val="00383085"/>
    <w:rsid w:val="00383CFB"/>
    <w:rsid w:val="00386E22"/>
    <w:rsid w:val="003936CE"/>
    <w:rsid w:val="003944F2"/>
    <w:rsid w:val="0039497F"/>
    <w:rsid w:val="003953A8"/>
    <w:rsid w:val="00397EDF"/>
    <w:rsid w:val="003A3863"/>
    <w:rsid w:val="003A48A6"/>
    <w:rsid w:val="003A4991"/>
    <w:rsid w:val="003B056E"/>
    <w:rsid w:val="003B2274"/>
    <w:rsid w:val="003B3427"/>
    <w:rsid w:val="003B538B"/>
    <w:rsid w:val="003B7793"/>
    <w:rsid w:val="003C110E"/>
    <w:rsid w:val="003C2EEE"/>
    <w:rsid w:val="003D0338"/>
    <w:rsid w:val="003D6A00"/>
    <w:rsid w:val="003D6B5A"/>
    <w:rsid w:val="003F1687"/>
    <w:rsid w:val="003F2881"/>
    <w:rsid w:val="003F31F4"/>
    <w:rsid w:val="003F5913"/>
    <w:rsid w:val="003F6213"/>
    <w:rsid w:val="003F6982"/>
    <w:rsid w:val="003F7C1A"/>
    <w:rsid w:val="0040160C"/>
    <w:rsid w:val="00401B7C"/>
    <w:rsid w:val="004037F7"/>
    <w:rsid w:val="00404D06"/>
    <w:rsid w:val="00406188"/>
    <w:rsid w:val="00411197"/>
    <w:rsid w:val="00411416"/>
    <w:rsid w:val="00411C19"/>
    <w:rsid w:val="00411F9C"/>
    <w:rsid w:val="004123DD"/>
    <w:rsid w:val="00413600"/>
    <w:rsid w:val="00413B3C"/>
    <w:rsid w:val="00414180"/>
    <w:rsid w:val="00415C8D"/>
    <w:rsid w:val="00420CE6"/>
    <w:rsid w:val="004253AD"/>
    <w:rsid w:val="00431824"/>
    <w:rsid w:val="00434307"/>
    <w:rsid w:val="00435BA8"/>
    <w:rsid w:val="00440E4F"/>
    <w:rsid w:val="00441295"/>
    <w:rsid w:val="00441814"/>
    <w:rsid w:val="0044680F"/>
    <w:rsid w:val="00446E23"/>
    <w:rsid w:val="004479FC"/>
    <w:rsid w:val="00453376"/>
    <w:rsid w:val="0045662B"/>
    <w:rsid w:val="00456DCC"/>
    <w:rsid w:val="00457EDB"/>
    <w:rsid w:val="00460967"/>
    <w:rsid w:val="00463BBE"/>
    <w:rsid w:val="00464F4B"/>
    <w:rsid w:val="004665F6"/>
    <w:rsid w:val="00475C65"/>
    <w:rsid w:val="004817C2"/>
    <w:rsid w:val="00481B3C"/>
    <w:rsid w:val="004855F5"/>
    <w:rsid w:val="004876CA"/>
    <w:rsid w:val="004900DB"/>
    <w:rsid w:val="004932EF"/>
    <w:rsid w:val="00493618"/>
    <w:rsid w:val="00494027"/>
    <w:rsid w:val="0049453F"/>
    <w:rsid w:val="004A1F9B"/>
    <w:rsid w:val="004A3C51"/>
    <w:rsid w:val="004A7856"/>
    <w:rsid w:val="004B04BF"/>
    <w:rsid w:val="004C3850"/>
    <w:rsid w:val="004D64F5"/>
    <w:rsid w:val="004E0A78"/>
    <w:rsid w:val="004E233A"/>
    <w:rsid w:val="004E3DEC"/>
    <w:rsid w:val="004E7802"/>
    <w:rsid w:val="004E7E03"/>
    <w:rsid w:val="004F1425"/>
    <w:rsid w:val="004F2DB1"/>
    <w:rsid w:val="004F37F9"/>
    <w:rsid w:val="004F65A8"/>
    <w:rsid w:val="004F6C88"/>
    <w:rsid w:val="004F7AB7"/>
    <w:rsid w:val="005001F5"/>
    <w:rsid w:val="005042BD"/>
    <w:rsid w:val="00521FD2"/>
    <w:rsid w:val="00523264"/>
    <w:rsid w:val="00523935"/>
    <w:rsid w:val="00532260"/>
    <w:rsid w:val="0053719B"/>
    <w:rsid w:val="00537852"/>
    <w:rsid w:val="005439B3"/>
    <w:rsid w:val="00544ADD"/>
    <w:rsid w:val="00552C12"/>
    <w:rsid w:val="00552DAA"/>
    <w:rsid w:val="0055312E"/>
    <w:rsid w:val="005562FD"/>
    <w:rsid w:val="005620CC"/>
    <w:rsid w:val="00566F99"/>
    <w:rsid w:val="005720F5"/>
    <w:rsid w:val="005727B1"/>
    <w:rsid w:val="005755EE"/>
    <w:rsid w:val="00576537"/>
    <w:rsid w:val="0058011F"/>
    <w:rsid w:val="00583C0D"/>
    <w:rsid w:val="00586404"/>
    <w:rsid w:val="00590055"/>
    <w:rsid w:val="005954B0"/>
    <w:rsid w:val="00595EC0"/>
    <w:rsid w:val="00596E11"/>
    <w:rsid w:val="005A0C2C"/>
    <w:rsid w:val="005A11AD"/>
    <w:rsid w:val="005A1F0B"/>
    <w:rsid w:val="005A234A"/>
    <w:rsid w:val="005A2744"/>
    <w:rsid w:val="005B02B2"/>
    <w:rsid w:val="005B09BE"/>
    <w:rsid w:val="005B18E5"/>
    <w:rsid w:val="005B4D03"/>
    <w:rsid w:val="005B5273"/>
    <w:rsid w:val="005B5344"/>
    <w:rsid w:val="005B5FC9"/>
    <w:rsid w:val="005C0A46"/>
    <w:rsid w:val="005D0D85"/>
    <w:rsid w:val="005D59F3"/>
    <w:rsid w:val="005E1409"/>
    <w:rsid w:val="005E227D"/>
    <w:rsid w:val="005E3DF3"/>
    <w:rsid w:val="005E5063"/>
    <w:rsid w:val="005F0E37"/>
    <w:rsid w:val="005F3991"/>
    <w:rsid w:val="005F6C7B"/>
    <w:rsid w:val="00601384"/>
    <w:rsid w:val="00607E0C"/>
    <w:rsid w:val="00607FD0"/>
    <w:rsid w:val="00611DD1"/>
    <w:rsid w:val="00620FD7"/>
    <w:rsid w:val="00621DC0"/>
    <w:rsid w:val="00622273"/>
    <w:rsid w:val="0062255D"/>
    <w:rsid w:val="00630F5E"/>
    <w:rsid w:val="0063359E"/>
    <w:rsid w:val="0063432B"/>
    <w:rsid w:val="00637227"/>
    <w:rsid w:val="00641C10"/>
    <w:rsid w:val="00641CD0"/>
    <w:rsid w:val="006423FC"/>
    <w:rsid w:val="006452D8"/>
    <w:rsid w:val="00647DFC"/>
    <w:rsid w:val="006506D3"/>
    <w:rsid w:val="00652EE9"/>
    <w:rsid w:val="00656089"/>
    <w:rsid w:val="006644A2"/>
    <w:rsid w:val="00664A3F"/>
    <w:rsid w:val="006668BD"/>
    <w:rsid w:val="00671461"/>
    <w:rsid w:val="00671593"/>
    <w:rsid w:val="00671EF2"/>
    <w:rsid w:val="0067616C"/>
    <w:rsid w:val="006816F0"/>
    <w:rsid w:val="00684FEF"/>
    <w:rsid w:val="00686992"/>
    <w:rsid w:val="00687C70"/>
    <w:rsid w:val="0069262F"/>
    <w:rsid w:val="00695605"/>
    <w:rsid w:val="006965A8"/>
    <w:rsid w:val="00696CB0"/>
    <w:rsid w:val="006A49E8"/>
    <w:rsid w:val="006B4AD6"/>
    <w:rsid w:val="006B51B8"/>
    <w:rsid w:val="006B68A3"/>
    <w:rsid w:val="006C794B"/>
    <w:rsid w:val="006D19A9"/>
    <w:rsid w:val="006D6E5D"/>
    <w:rsid w:val="006E41FA"/>
    <w:rsid w:val="006E4ECB"/>
    <w:rsid w:val="006F0A15"/>
    <w:rsid w:val="006F11DF"/>
    <w:rsid w:val="006F3C60"/>
    <w:rsid w:val="006F4F5F"/>
    <w:rsid w:val="006F556A"/>
    <w:rsid w:val="006F5A12"/>
    <w:rsid w:val="00701227"/>
    <w:rsid w:val="00701B25"/>
    <w:rsid w:val="00706948"/>
    <w:rsid w:val="0070776B"/>
    <w:rsid w:val="00707B31"/>
    <w:rsid w:val="00711807"/>
    <w:rsid w:val="0071181C"/>
    <w:rsid w:val="0071249B"/>
    <w:rsid w:val="00713404"/>
    <w:rsid w:val="007137B8"/>
    <w:rsid w:val="00714B58"/>
    <w:rsid w:val="00715221"/>
    <w:rsid w:val="00716038"/>
    <w:rsid w:val="00716D85"/>
    <w:rsid w:val="007176D7"/>
    <w:rsid w:val="00720FBE"/>
    <w:rsid w:val="00722E24"/>
    <w:rsid w:val="0072543E"/>
    <w:rsid w:val="00730C53"/>
    <w:rsid w:val="007315A1"/>
    <w:rsid w:val="00744B3A"/>
    <w:rsid w:val="00744B72"/>
    <w:rsid w:val="0074692A"/>
    <w:rsid w:val="00746A5C"/>
    <w:rsid w:val="0074781B"/>
    <w:rsid w:val="007511EE"/>
    <w:rsid w:val="00752632"/>
    <w:rsid w:val="007568FA"/>
    <w:rsid w:val="00762DCE"/>
    <w:rsid w:val="00762ED2"/>
    <w:rsid w:val="0076529F"/>
    <w:rsid w:val="007705C3"/>
    <w:rsid w:val="00777FA0"/>
    <w:rsid w:val="0078060D"/>
    <w:rsid w:val="007813D3"/>
    <w:rsid w:val="00787F4E"/>
    <w:rsid w:val="00794246"/>
    <w:rsid w:val="00796045"/>
    <w:rsid w:val="0079648E"/>
    <w:rsid w:val="00796946"/>
    <w:rsid w:val="007A2182"/>
    <w:rsid w:val="007B1798"/>
    <w:rsid w:val="007B4C0A"/>
    <w:rsid w:val="007C010A"/>
    <w:rsid w:val="007C55ED"/>
    <w:rsid w:val="007D02AC"/>
    <w:rsid w:val="007D739A"/>
    <w:rsid w:val="007D7A47"/>
    <w:rsid w:val="007E0426"/>
    <w:rsid w:val="007E122C"/>
    <w:rsid w:val="007E3416"/>
    <w:rsid w:val="007E57E4"/>
    <w:rsid w:val="007E7262"/>
    <w:rsid w:val="00806D01"/>
    <w:rsid w:val="00807518"/>
    <w:rsid w:val="00816C9D"/>
    <w:rsid w:val="00817811"/>
    <w:rsid w:val="008201D7"/>
    <w:rsid w:val="00822DA5"/>
    <w:rsid w:val="0082551A"/>
    <w:rsid w:val="00826A4C"/>
    <w:rsid w:val="008279F3"/>
    <w:rsid w:val="0083248E"/>
    <w:rsid w:val="00843765"/>
    <w:rsid w:val="008478D4"/>
    <w:rsid w:val="00850666"/>
    <w:rsid w:val="00855A9F"/>
    <w:rsid w:val="008600AB"/>
    <w:rsid w:val="00862EA4"/>
    <w:rsid w:val="008728E9"/>
    <w:rsid w:val="008744B7"/>
    <w:rsid w:val="0088080A"/>
    <w:rsid w:val="00890A33"/>
    <w:rsid w:val="00896001"/>
    <w:rsid w:val="008A0878"/>
    <w:rsid w:val="008A1184"/>
    <w:rsid w:val="008A124F"/>
    <w:rsid w:val="008A3318"/>
    <w:rsid w:val="008A62F8"/>
    <w:rsid w:val="008A69A7"/>
    <w:rsid w:val="008A6FE1"/>
    <w:rsid w:val="008B1449"/>
    <w:rsid w:val="008B5C81"/>
    <w:rsid w:val="008B6E95"/>
    <w:rsid w:val="008C0284"/>
    <w:rsid w:val="008C067A"/>
    <w:rsid w:val="008C154D"/>
    <w:rsid w:val="008C6B5C"/>
    <w:rsid w:val="008C7E89"/>
    <w:rsid w:val="008D082D"/>
    <w:rsid w:val="008D7CC7"/>
    <w:rsid w:val="008E4155"/>
    <w:rsid w:val="008E4DB8"/>
    <w:rsid w:val="008F1FCA"/>
    <w:rsid w:val="008F7CC3"/>
    <w:rsid w:val="008F7D4C"/>
    <w:rsid w:val="008F7DBA"/>
    <w:rsid w:val="00905B8E"/>
    <w:rsid w:val="00906AD6"/>
    <w:rsid w:val="009070F9"/>
    <w:rsid w:val="009102FA"/>
    <w:rsid w:val="00913C05"/>
    <w:rsid w:val="009146DB"/>
    <w:rsid w:val="009148BC"/>
    <w:rsid w:val="00914CB5"/>
    <w:rsid w:val="00915D0D"/>
    <w:rsid w:val="00916246"/>
    <w:rsid w:val="0092011C"/>
    <w:rsid w:val="00923B40"/>
    <w:rsid w:val="00934386"/>
    <w:rsid w:val="0094334B"/>
    <w:rsid w:val="009476E9"/>
    <w:rsid w:val="00956E7F"/>
    <w:rsid w:val="00957AAD"/>
    <w:rsid w:val="009602F1"/>
    <w:rsid w:val="009627E2"/>
    <w:rsid w:val="00963558"/>
    <w:rsid w:val="009647FB"/>
    <w:rsid w:val="00974B1E"/>
    <w:rsid w:val="00977D2E"/>
    <w:rsid w:val="00983E1A"/>
    <w:rsid w:val="009842CE"/>
    <w:rsid w:val="00984E41"/>
    <w:rsid w:val="0098544A"/>
    <w:rsid w:val="009869F5"/>
    <w:rsid w:val="00990D41"/>
    <w:rsid w:val="00992C01"/>
    <w:rsid w:val="00996DCD"/>
    <w:rsid w:val="00996FF7"/>
    <w:rsid w:val="009978C1"/>
    <w:rsid w:val="009A056E"/>
    <w:rsid w:val="009A4C17"/>
    <w:rsid w:val="009A5C3E"/>
    <w:rsid w:val="009A62A0"/>
    <w:rsid w:val="009A7B5D"/>
    <w:rsid w:val="009A7EB1"/>
    <w:rsid w:val="009B1EFD"/>
    <w:rsid w:val="009B39B7"/>
    <w:rsid w:val="009B3F51"/>
    <w:rsid w:val="009B7B42"/>
    <w:rsid w:val="009C1A9B"/>
    <w:rsid w:val="009C7D02"/>
    <w:rsid w:val="009D096F"/>
    <w:rsid w:val="009D2C17"/>
    <w:rsid w:val="009D4BCB"/>
    <w:rsid w:val="009D5F4D"/>
    <w:rsid w:val="009D7417"/>
    <w:rsid w:val="009E2B37"/>
    <w:rsid w:val="009E747F"/>
    <w:rsid w:val="009F1404"/>
    <w:rsid w:val="009F34F1"/>
    <w:rsid w:val="009F528E"/>
    <w:rsid w:val="009F5A1C"/>
    <w:rsid w:val="009F7ED4"/>
    <w:rsid w:val="00A019B6"/>
    <w:rsid w:val="00A0222E"/>
    <w:rsid w:val="00A0334C"/>
    <w:rsid w:val="00A05857"/>
    <w:rsid w:val="00A07EE2"/>
    <w:rsid w:val="00A1222E"/>
    <w:rsid w:val="00A16255"/>
    <w:rsid w:val="00A223F3"/>
    <w:rsid w:val="00A327E1"/>
    <w:rsid w:val="00A3331A"/>
    <w:rsid w:val="00A35063"/>
    <w:rsid w:val="00A3668A"/>
    <w:rsid w:val="00A458BF"/>
    <w:rsid w:val="00A54C44"/>
    <w:rsid w:val="00A553AD"/>
    <w:rsid w:val="00A60437"/>
    <w:rsid w:val="00A639E5"/>
    <w:rsid w:val="00A65B11"/>
    <w:rsid w:val="00A65F3F"/>
    <w:rsid w:val="00A71E41"/>
    <w:rsid w:val="00A75208"/>
    <w:rsid w:val="00A76FFF"/>
    <w:rsid w:val="00A777CB"/>
    <w:rsid w:val="00A7786F"/>
    <w:rsid w:val="00A85C15"/>
    <w:rsid w:val="00A861E5"/>
    <w:rsid w:val="00A87B47"/>
    <w:rsid w:val="00A93460"/>
    <w:rsid w:val="00AA027B"/>
    <w:rsid w:val="00AA156D"/>
    <w:rsid w:val="00AA3C50"/>
    <w:rsid w:val="00AA418B"/>
    <w:rsid w:val="00AB51CC"/>
    <w:rsid w:val="00AB5298"/>
    <w:rsid w:val="00AC07D1"/>
    <w:rsid w:val="00AC4F0E"/>
    <w:rsid w:val="00AC5014"/>
    <w:rsid w:val="00AC65EF"/>
    <w:rsid w:val="00AC6E3C"/>
    <w:rsid w:val="00AC7165"/>
    <w:rsid w:val="00AD7859"/>
    <w:rsid w:val="00AE7813"/>
    <w:rsid w:val="00AF2F64"/>
    <w:rsid w:val="00AF2FC9"/>
    <w:rsid w:val="00AF30C6"/>
    <w:rsid w:val="00AF4737"/>
    <w:rsid w:val="00AF6A19"/>
    <w:rsid w:val="00B02327"/>
    <w:rsid w:val="00B02BEC"/>
    <w:rsid w:val="00B04F73"/>
    <w:rsid w:val="00B051AE"/>
    <w:rsid w:val="00B12C54"/>
    <w:rsid w:val="00B2064C"/>
    <w:rsid w:val="00B279E2"/>
    <w:rsid w:val="00B33281"/>
    <w:rsid w:val="00B35227"/>
    <w:rsid w:val="00B40C1A"/>
    <w:rsid w:val="00B40F5F"/>
    <w:rsid w:val="00B42C17"/>
    <w:rsid w:val="00B4519E"/>
    <w:rsid w:val="00B547F3"/>
    <w:rsid w:val="00B5569A"/>
    <w:rsid w:val="00B55E23"/>
    <w:rsid w:val="00B55FBD"/>
    <w:rsid w:val="00B56B28"/>
    <w:rsid w:val="00B602A5"/>
    <w:rsid w:val="00B61D90"/>
    <w:rsid w:val="00B626DF"/>
    <w:rsid w:val="00B661E0"/>
    <w:rsid w:val="00B66663"/>
    <w:rsid w:val="00B66BC4"/>
    <w:rsid w:val="00B716A2"/>
    <w:rsid w:val="00B7272C"/>
    <w:rsid w:val="00B74679"/>
    <w:rsid w:val="00B747DD"/>
    <w:rsid w:val="00B77EAE"/>
    <w:rsid w:val="00B819B4"/>
    <w:rsid w:val="00B8390A"/>
    <w:rsid w:val="00B862BF"/>
    <w:rsid w:val="00B92F61"/>
    <w:rsid w:val="00B93683"/>
    <w:rsid w:val="00B94D14"/>
    <w:rsid w:val="00BA26E6"/>
    <w:rsid w:val="00BA31DD"/>
    <w:rsid w:val="00BA5854"/>
    <w:rsid w:val="00BA7FA9"/>
    <w:rsid w:val="00BB0724"/>
    <w:rsid w:val="00BB28C0"/>
    <w:rsid w:val="00BB428A"/>
    <w:rsid w:val="00BB7F4C"/>
    <w:rsid w:val="00BC0D9F"/>
    <w:rsid w:val="00BC3ADB"/>
    <w:rsid w:val="00BC7574"/>
    <w:rsid w:val="00BCC348"/>
    <w:rsid w:val="00BD057D"/>
    <w:rsid w:val="00BD3A9D"/>
    <w:rsid w:val="00BD7694"/>
    <w:rsid w:val="00BE2C33"/>
    <w:rsid w:val="00BE3772"/>
    <w:rsid w:val="00BE7A11"/>
    <w:rsid w:val="00BF09D7"/>
    <w:rsid w:val="00C03090"/>
    <w:rsid w:val="00C043AD"/>
    <w:rsid w:val="00C04C2F"/>
    <w:rsid w:val="00C05048"/>
    <w:rsid w:val="00C066F1"/>
    <w:rsid w:val="00C12BE4"/>
    <w:rsid w:val="00C150C1"/>
    <w:rsid w:val="00C176AF"/>
    <w:rsid w:val="00C20425"/>
    <w:rsid w:val="00C25A8B"/>
    <w:rsid w:val="00C26780"/>
    <w:rsid w:val="00C30A54"/>
    <w:rsid w:val="00C35CE0"/>
    <w:rsid w:val="00C36EF1"/>
    <w:rsid w:val="00C42A45"/>
    <w:rsid w:val="00C437A9"/>
    <w:rsid w:val="00C45D0A"/>
    <w:rsid w:val="00C46C6D"/>
    <w:rsid w:val="00C50F8A"/>
    <w:rsid w:val="00C53E77"/>
    <w:rsid w:val="00C6266D"/>
    <w:rsid w:val="00C63DD6"/>
    <w:rsid w:val="00C64627"/>
    <w:rsid w:val="00C6712C"/>
    <w:rsid w:val="00C80476"/>
    <w:rsid w:val="00C82871"/>
    <w:rsid w:val="00C84E77"/>
    <w:rsid w:val="00C850B4"/>
    <w:rsid w:val="00C85891"/>
    <w:rsid w:val="00C86407"/>
    <w:rsid w:val="00C86FD2"/>
    <w:rsid w:val="00C90D11"/>
    <w:rsid w:val="00C922E9"/>
    <w:rsid w:val="00C93BDC"/>
    <w:rsid w:val="00C9757B"/>
    <w:rsid w:val="00CA013E"/>
    <w:rsid w:val="00CA2A01"/>
    <w:rsid w:val="00CA3352"/>
    <w:rsid w:val="00CA5C7B"/>
    <w:rsid w:val="00CA6920"/>
    <w:rsid w:val="00CA704D"/>
    <w:rsid w:val="00CA7226"/>
    <w:rsid w:val="00CB03CE"/>
    <w:rsid w:val="00CB0602"/>
    <w:rsid w:val="00CB3A3A"/>
    <w:rsid w:val="00CB3BF6"/>
    <w:rsid w:val="00CB4A0D"/>
    <w:rsid w:val="00CC08BE"/>
    <w:rsid w:val="00CC18ED"/>
    <w:rsid w:val="00CC4FE5"/>
    <w:rsid w:val="00CC6770"/>
    <w:rsid w:val="00CD34BF"/>
    <w:rsid w:val="00CD58EC"/>
    <w:rsid w:val="00CD7177"/>
    <w:rsid w:val="00CD71FB"/>
    <w:rsid w:val="00CE048B"/>
    <w:rsid w:val="00CE4511"/>
    <w:rsid w:val="00CE4AD0"/>
    <w:rsid w:val="00CF13C2"/>
    <w:rsid w:val="00CF41F4"/>
    <w:rsid w:val="00CF4C95"/>
    <w:rsid w:val="00CF5221"/>
    <w:rsid w:val="00CF71DB"/>
    <w:rsid w:val="00D0397A"/>
    <w:rsid w:val="00D057C9"/>
    <w:rsid w:val="00D1595B"/>
    <w:rsid w:val="00D21F44"/>
    <w:rsid w:val="00D24088"/>
    <w:rsid w:val="00D275C5"/>
    <w:rsid w:val="00D343C2"/>
    <w:rsid w:val="00D3636A"/>
    <w:rsid w:val="00D41EBB"/>
    <w:rsid w:val="00D472C8"/>
    <w:rsid w:val="00D52A8D"/>
    <w:rsid w:val="00D54865"/>
    <w:rsid w:val="00D54CAA"/>
    <w:rsid w:val="00D55556"/>
    <w:rsid w:val="00D562A7"/>
    <w:rsid w:val="00D70800"/>
    <w:rsid w:val="00D71557"/>
    <w:rsid w:val="00D77A72"/>
    <w:rsid w:val="00D801F6"/>
    <w:rsid w:val="00D80C26"/>
    <w:rsid w:val="00D91DCB"/>
    <w:rsid w:val="00D92FBD"/>
    <w:rsid w:val="00D951BF"/>
    <w:rsid w:val="00DA34DA"/>
    <w:rsid w:val="00DA5195"/>
    <w:rsid w:val="00DA6521"/>
    <w:rsid w:val="00DA737C"/>
    <w:rsid w:val="00DA7BE7"/>
    <w:rsid w:val="00DC212D"/>
    <w:rsid w:val="00DC2E92"/>
    <w:rsid w:val="00DC374B"/>
    <w:rsid w:val="00DC6086"/>
    <w:rsid w:val="00DD2952"/>
    <w:rsid w:val="00DD5CBF"/>
    <w:rsid w:val="00DE1EC2"/>
    <w:rsid w:val="00DE426A"/>
    <w:rsid w:val="00DE599E"/>
    <w:rsid w:val="00DE7C53"/>
    <w:rsid w:val="00DF257C"/>
    <w:rsid w:val="00E0282F"/>
    <w:rsid w:val="00E02975"/>
    <w:rsid w:val="00E036DB"/>
    <w:rsid w:val="00E15521"/>
    <w:rsid w:val="00E156FA"/>
    <w:rsid w:val="00E219CF"/>
    <w:rsid w:val="00E26773"/>
    <w:rsid w:val="00E26B49"/>
    <w:rsid w:val="00E26CF3"/>
    <w:rsid w:val="00E2788A"/>
    <w:rsid w:val="00E3131D"/>
    <w:rsid w:val="00E35426"/>
    <w:rsid w:val="00E36D39"/>
    <w:rsid w:val="00E3719A"/>
    <w:rsid w:val="00E43144"/>
    <w:rsid w:val="00E43C88"/>
    <w:rsid w:val="00E452B0"/>
    <w:rsid w:val="00E455B0"/>
    <w:rsid w:val="00E526FB"/>
    <w:rsid w:val="00E5340A"/>
    <w:rsid w:val="00E549CD"/>
    <w:rsid w:val="00E56B0B"/>
    <w:rsid w:val="00E57E66"/>
    <w:rsid w:val="00E63D6F"/>
    <w:rsid w:val="00E63E2B"/>
    <w:rsid w:val="00E64E20"/>
    <w:rsid w:val="00E66A7F"/>
    <w:rsid w:val="00E702FC"/>
    <w:rsid w:val="00E72567"/>
    <w:rsid w:val="00E728DE"/>
    <w:rsid w:val="00E757B7"/>
    <w:rsid w:val="00E774A9"/>
    <w:rsid w:val="00E81E6E"/>
    <w:rsid w:val="00E84154"/>
    <w:rsid w:val="00E875E5"/>
    <w:rsid w:val="00E9307B"/>
    <w:rsid w:val="00E939EC"/>
    <w:rsid w:val="00EA482C"/>
    <w:rsid w:val="00EA7216"/>
    <w:rsid w:val="00EA7AFE"/>
    <w:rsid w:val="00EB0D6C"/>
    <w:rsid w:val="00EB2BE1"/>
    <w:rsid w:val="00EB5C0C"/>
    <w:rsid w:val="00EC06B7"/>
    <w:rsid w:val="00EC2BA1"/>
    <w:rsid w:val="00EC336D"/>
    <w:rsid w:val="00EC5B37"/>
    <w:rsid w:val="00EC6D88"/>
    <w:rsid w:val="00ED16B2"/>
    <w:rsid w:val="00ED459F"/>
    <w:rsid w:val="00EE3EC4"/>
    <w:rsid w:val="00EE3F7E"/>
    <w:rsid w:val="00EE64BC"/>
    <w:rsid w:val="00EE7135"/>
    <w:rsid w:val="00EF0941"/>
    <w:rsid w:val="00EF760B"/>
    <w:rsid w:val="00F01CA9"/>
    <w:rsid w:val="00F01F9F"/>
    <w:rsid w:val="00F0260A"/>
    <w:rsid w:val="00F12ED6"/>
    <w:rsid w:val="00F15FCC"/>
    <w:rsid w:val="00F16CA1"/>
    <w:rsid w:val="00F2179C"/>
    <w:rsid w:val="00F2283A"/>
    <w:rsid w:val="00F249DD"/>
    <w:rsid w:val="00F25114"/>
    <w:rsid w:val="00F2742B"/>
    <w:rsid w:val="00F3039E"/>
    <w:rsid w:val="00F32597"/>
    <w:rsid w:val="00F35E9C"/>
    <w:rsid w:val="00F36FBF"/>
    <w:rsid w:val="00F42FA5"/>
    <w:rsid w:val="00F4552C"/>
    <w:rsid w:val="00F45B4F"/>
    <w:rsid w:val="00F502FF"/>
    <w:rsid w:val="00F5155B"/>
    <w:rsid w:val="00F52C1E"/>
    <w:rsid w:val="00F5475A"/>
    <w:rsid w:val="00F56B06"/>
    <w:rsid w:val="00F60E2C"/>
    <w:rsid w:val="00F62229"/>
    <w:rsid w:val="00F65ABE"/>
    <w:rsid w:val="00F71C20"/>
    <w:rsid w:val="00F76694"/>
    <w:rsid w:val="00F775B3"/>
    <w:rsid w:val="00F80524"/>
    <w:rsid w:val="00F80C96"/>
    <w:rsid w:val="00F82EF6"/>
    <w:rsid w:val="00F84425"/>
    <w:rsid w:val="00F85F8F"/>
    <w:rsid w:val="00F872AF"/>
    <w:rsid w:val="00F924B3"/>
    <w:rsid w:val="00F964D8"/>
    <w:rsid w:val="00F97918"/>
    <w:rsid w:val="00FA1575"/>
    <w:rsid w:val="00FA21D1"/>
    <w:rsid w:val="00FA3BFE"/>
    <w:rsid w:val="00FA75EA"/>
    <w:rsid w:val="00FB22E6"/>
    <w:rsid w:val="00FB2D97"/>
    <w:rsid w:val="00FB4BB7"/>
    <w:rsid w:val="00FC4989"/>
    <w:rsid w:val="00FE34F0"/>
    <w:rsid w:val="00FE4B09"/>
    <w:rsid w:val="00FE788E"/>
    <w:rsid w:val="00FF4629"/>
    <w:rsid w:val="00FF52D4"/>
    <w:rsid w:val="013C5140"/>
    <w:rsid w:val="01D1964B"/>
    <w:rsid w:val="01E6D2B9"/>
    <w:rsid w:val="01FC9E33"/>
    <w:rsid w:val="023748A2"/>
    <w:rsid w:val="0306F87E"/>
    <w:rsid w:val="030D8047"/>
    <w:rsid w:val="0333758D"/>
    <w:rsid w:val="03372D04"/>
    <w:rsid w:val="03C96C82"/>
    <w:rsid w:val="03DB3BAD"/>
    <w:rsid w:val="03E4852F"/>
    <w:rsid w:val="03E82211"/>
    <w:rsid w:val="041C14E3"/>
    <w:rsid w:val="041F4AFA"/>
    <w:rsid w:val="0420E76A"/>
    <w:rsid w:val="046064DE"/>
    <w:rsid w:val="04754FA3"/>
    <w:rsid w:val="048081BF"/>
    <w:rsid w:val="04BBD59A"/>
    <w:rsid w:val="053C7DDB"/>
    <w:rsid w:val="0576DA0B"/>
    <w:rsid w:val="05820C15"/>
    <w:rsid w:val="0583F272"/>
    <w:rsid w:val="058CA753"/>
    <w:rsid w:val="05A5730A"/>
    <w:rsid w:val="05B8049B"/>
    <w:rsid w:val="05BF5C25"/>
    <w:rsid w:val="05FABE4E"/>
    <w:rsid w:val="0647E806"/>
    <w:rsid w:val="064A39D9"/>
    <w:rsid w:val="06534FB3"/>
    <w:rsid w:val="0654B952"/>
    <w:rsid w:val="0665B077"/>
    <w:rsid w:val="066C088C"/>
    <w:rsid w:val="0677D1E9"/>
    <w:rsid w:val="06950571"/>
    <w:rsid w:val="06A8FB90"/>
    <w:rsid w:val="06B0D1DB"/>
    <w:rsid w:val="0701E888"/>
    <w:rsid w:val="071FC2D3"/>
    <w:rsid w:val="07273E74"/>
    <w:rsid w:val="072B2603"/>
    <w:rsid w:val="073DF175"/>
    <w:rsid w:val="07688300"/>
    <w:rsid w:val="079805A0"/>
    <w:rsid w:val="07BAE97E"/>
    <w:rsid w:val="07EB0B09"/>
    <w:rsid w:val="0831F8B5"/>
    <w:rsid w:val="087BE8FA"/>
    <w:rsid w:val="08C09792"/>
    <w:rsid w:val="08D4BB91"/>
    <w:rsid w:val="0933D601"/>
    <w:rsid w:val="097416AB"/>
    <w:rsid w:val="097AC0A1"/>
    <w:rsid w:val="09AF4607"/>
    <w:rsid w:val="09C6E971"/>
    <w:rsid w:val="0A0260BF"/>
    <w:rsid w:val="0A468821"/>
    <w:rsid w:val="0A48B874"/>
    <w:rsid w:val="0A88E722"/>
    <w:rsid w:val="0AF8E206"/>
    <w:rsid w:val="0B0D9879"/>
    <w:rsid w:val="0B748CA2"/>
    <w:rsid w:val="0BED0FC8"/>
    <w:rsid w:val="0C056B42"/>
    <w:rsid w:val="0C25C673"/>
    <w:rsid w:val="0C7C1595"/>
    <w:rsid w:val="0CC0E828"/>
    <w:rsid w:val="0CD2876F"/>
    <w:rsid w:val="0CF7933B"/>
    <w:rsid w:val="0DAB98F7"/>
    <w:rsid w:val="0DAEE4F9"/>
    <w:rsid w:val="0E295CC7"/>
    <w:rsid w:val="0E5C0C43"/>
    <w:rsid w:val="0E606821"/>
    <w:rsid w:val="0E95C240"/>
    <w:rsid w:val="0EBC241B"/>
    <w:rsid w:val="0EDC0BD2"/>
    <w:rsid w:val="0EE9219D"/>
    <w:rsid w:val="0F26711E"/>
    <w:rsid w:val="0F5EE557"/>
    <w:rsid w:val="0F98A001"/>
    <w:rsid w:val="0FB84E6B"/>
    <w:rsid w:val="0FE1099C"/>
    <w:rsid w:val="10198952"/>
    <w:rsid w:val="102FD282"/>
    <w:rsid w:val="105955E1"/>
    <w:rsid w:val="10A3A0B6"/>
    <w:rsid w:val="10A883DE"/>
    <w:rsid w:val="10B78136"/>
    <w:rsid w:val="10C6A519"/>
    <w:rsid w:val="10D46E13"/>
    <w:rsid w:val="11006E86"/>
    <w:rsid w:val="1127D727"/>
    <w:rsid w:val="11656536"/>
    <w:rsid w:val="117E9599"/>
    <w:rsid w:val="1213AC94"/>
    <w:rsid w:val="12513AA3"/>
    <w:rsid w:val="12B1F504"/>
    <w:rsid w:val="12D9F77D"/>
    <w:rsid w:val="130C6FDE"/>
    <w:rsid w:val="133029AC"/>
    <w:rsid w:val="135E299F"/>
    <w:rsid w:val="139D116F"/>
    <w:rsid w:val="13C93EF7"/>
    <w:rsid w:val="1446809E"/>
    <w:rsid w:val="14583F3F"/>
    <w:rsid w:val="1499EE91"/>
    <w:rsid w:val="14F85B87"/>
    <w:rsid w:val="15105A0E"/>
    <w:rsid w:val="151CE94B"/>
    <w:rsid w:val="1588DB65"/>
    <w:rsid w:val="16AD5748"/>
    <w:rsid w:val="16BA19C1"/>
    <w:rsid w:val="16BBD5B5"/>
    <w:rsid w:val="170B8369"/>
    <w:rsid w:val="1758CBD0"/>
    <w:rsid w:val="17928DFD"/>
    <w:rsid w:val="17B61168"/>
    <w:rsid w:val="17EA96CE"/>
    <w:rsid w:val="181FCD8A"/>
    <w:rsid w:val="1867BC4E"/>
    <w:rsid w:val="187F0E29"/>
    <w:rsid w:val="1880F41B"/>
    <w:rsid w:val="18A753CA"/>
    <w:rsid w:val="18BF10F8"/>
    <w:rsid w:val="18C1BFA4"/>
    <w:rsid w:val="18EEC9E5"/>
    <w:rsid w:val="192D4770"/>
    <w:rsid w:val="195760CC"/>
    <w:rsid w:val="197F5CA1"/>
    <w:rsid w:val="19918B08"/>
    <w:rsid w:val="19CBCFAD"/>
    <w:rsid w:val="1A0A0806"/>
    <w:rsid w:val="1A178590"/>
    <w:rsid w:val="1A2EA76E"/>
    <w:rsid w:val="1A326C37"/>
    <w:rsid w:val="1A6FCF14"/>
    <w:rsid w:val="1A7CF086"/>
    <w:rsid w:val="1A86AFBC"/>
    <w:rsid w:val="1A8A9A46"/>
    <w:rsid w:val="1B160305"/>
    <w:rsid w:val="1B5CD311"/>
    <w:rsid w:val="1B91C073"/>
    <w:rsid w:val="1C045EE2"/>
    <w:rsid w:val="1C06BD75"/>
    <w:rsid w:val="1C266AA7"/>
    <w:rsid w:val="1C2DB559"/>
    <w:rsid w:val="1C497327"/>
    <w:rsid w:val="1C7F8D17"/>
    <w:rsid w:val="1CD49573"/>
    <w:rsid w:val="1D34E3ED"/>
    <w:rsid w:val="1D8679AF"/>
    <w:rsid w:val="1D954B53"/>
    <w:rsid w:val="1E0197D4"/>
    <w:rsid w:val="1E136A9A"/>
    <w:rsid w:val="1E155EC0"/>
    <w:rsid w:val="1E834C7A"/>
    <w:rsid w:val="1E8AA697"/>
    <w:rsid w:val="1E9FF826"/>
    <w:rsid w:val="1EF80584"/>
    <w:rsid w:val="1F3BFFA4"/>
    <w:rsid w:val="1F3F879C"/>
    <w:rsid w:val="1F8A9323"/>
    <w:rsid w:val="1FADACC4"/>
    <w:rsid w:val="1FC644D2"/>
    <w:rsid w:val="202CCDEF"/>
    <w:rsid w:val="2098018D"/>
    <w:rsid w:val="210E3E83"/>
    <w:rsid w:val="2149DCA6"/>
    <w:rsid w:val="2172A0CA"/>
    <w:rsid w:val="218634DA"/>
    <w:rsid w:val="2189C8F8"/>
    <w:rsid w:val="21C89E50"/>
    <w:rsid w:val="21D4AC9B"/>
    <w:rsid w:val="2200CD2C"/>
    <w:rsid w:val="2207AF18"/>
    <w:rsid w:val="222DCAAE"/>
    <w:rsid w:val="2291C1A1"/>
    <w:rsid w:val="231908A3"/>
    <w:rsid w:val="236C5C37"/>
    <w:rsid w:val="239F18BB"/>
    <w:rsid w:val="23BB22BF"/>
    <w:rsid w:val="23E261AF"/>
    <w:rsid w:val="243D1AC7"/>
    <w:rsid w:val="244D1304"/>
    <w:rsid w:val="25003F12"/>
    <w:rsid w:val="2538B5EF"/>
    <w:rsid w:val="25440830"/>
    <w:rsid w:val="2556C82D"/>
    <w:rsid w:val="257BFACC"/>
    <w:rsid w:val="25AB4128"/>
    <w:rsid w:val="25B1A691"/>
    <w:rsid w:val="26553413"/>
    <w:rsid w:val="26CDF51B"/>
    <w:rsid w:val="26D394C9"/>
    <w:rsid w:val="27379A81"/>
    <w:rsid w:val="2744369B"/>
    <w:rsid w:val="27B0CFF4"/>
    <w:rsid w:val="27F5765E"/>
    <w:rsid w:val="286876E5"/>
    <w:rsid w:val="28D062A8"/>
    <w:rsid w:val="28EDABED"/>
    <w:rsid w:val="29DAE767"/>
    <w:rsid w:val="2A4C7039"/>
    <w:rsid w:val="2A4FEF11"/>
    <w:rsid w:val="2A79EBF3"/>
    <w:rsid w:val="2A7D7816"/>
    <w:rsid w:val="2B02425D"/>
    <w:rsid w:val="2B1C40F0"/>
    <w:rsid w:val="2B594CE1"/>
    <w:rsid w:val="2B776E1C"/>
    <w:rsid w:val="2B9A780E"/>
    <w:rsid w:val="2BD94346"/>
    <w:rsid w:val="2C08E7E8"/>
    <w:rsid w:val="2C4DC4A2"/>
    <w:rsid w:val="2C929204"/>
    <w:rsid w:val="2D172907"/>
    <w:rsid w:val="2D32CC48"/>
    <w:rsid w:val="2D36EBF7"/>
    <w:rsid w:val="2D933436"/>
    <w:rsid w:val="2DAF5CA9"/>
    <w:rsid w:val="2E5A08BA"/>
    <w:rsid w:val="2E90EDA3"/>
    <w:rsid w:val="2EA54FA8"/>
    <w:rsid w:val="2EF3F0D5"/>
    <w:rsid w:val="2F38FB11"/>
    <w:rsid w:val="2F6DBF58"/>
    <w:rsid w:val="2F84F7E4"/>
    <w:rsid w:val="2F8EA1A2"/>
    <w:rsid w:val="2FCE2B9C"/>
    <w:rsid w:val="2FD9D956"/>
    <w:rsid w:val="2FE8173C"/>
    <w:rsid w:val="301D53A7"/>
    <w:rsid w:val="301EDDDC"/>
    <w:rsid w:val="304969D3"/>
    <w:rsid w:val="304EC9C9"/>
    <w:rsid w:val="3051032C"/>
    <w:rsid w:val="30795A2D"/>
    <w:rsid w:val="309CCCEC"/>
    <w:rsid w:val="30A04DB8"/>
    <w:rsid w:val="30D13059"/>
    <w:rsid w:val="314FF9AF"/>
    <w:rsid w:val="3162C145"/>
    <w:rsid w:val="3181FB7A"/>
    <w:rsid w:val="318B0786"/>
    <w:rsid w:val="31C1EE20"/>
    <w:rsid w:val="321F267D"/>
    <w:rsid w:val="32B0FB5E"/>
    <w:rsid w:val="32BA3DF1"/>
    <w:rsid w:val="32BC98A6"/>
    <w:rsid w:val="33041855"/>
    <w:rsid w:val="3338F62C"/>
    <w:rsid w:val="33BAF6DE"/>
    <w:rsid w:val="347C98B0"/>
    <w:rsid w:val="34BB558E"/>
    <w:rsid w:val="34E90A26"/>
    <w:rsid w:val="352D49FF"/>
    <w:rsid w:val="3541EA80"/>
    <w:rsid w:val="3569EECC"/>
    <w:rsid w:val="35EBBD43"/>
    <w:rsid w:val="36734563"/>
    <w:rsid w:val="36AF3864"/>
    <w:rsid w:val="36BE0B4D"/>
    <w:rsid w:val="36BE4E8F"/>
    <w:rsid w:val="36F0A967"/>
    <w:rsid w:val="375D3631"/>
    <w:rsid w:val="37737402"/>
    <w:rsid w:val="37B43972"/>
    <w:rsid w:val="37B67D8F"/>
    <w:rsid w:val="380F15C4"/>
    <w:rsid w:val="384A9A7A"/>
    <w:rsid w:val="388096F6"/>
    <w:rsid w:val="3884B687"/>
    <w:rsid w:val="388EABB8"/>
    <w:rsid w:val="388EED13"/>
    <w:rsid w:val="38C2BFA8"/>
    <w:rsid w:val="38EBE7D9"/>
    <w:rsid w:val="38F6A557"/>
    <w:rsid w:val="3912B1CD"/>
    <w:rsid w:val="396F4D0B"/>
    <w:rsid w:val="39796AB0"/>
    <w:rsid w:val="39E8024F"/>
    <w:rsid w:val="39F9333E"/>
    <w:rsid w:val="3AA957B8"/>
    <w:rsid w:val="3B0513C1"/>
    <w:rsid w:val="3B3CACD5"/>
    <w:rsid w:val="3B632EB2"/>
    <w:rsid w:val="3B67CF23"/>
    <w:rsid w:val="3B8290FF"/>
    <w:rsid w:val="3BB6292A"/>
    <w:rsid w:val="3BC608C3"/>
    <w:rsid w:val="3C24647D"/>
    <w:rsid w:val="3D1E6160"/>
    <w:rsid w:val="3D3DCE34"/>
    <w:rsid w:val="3D5B7AA8"/>
    <w:rsid w:val="3D61D924"/>
    <w:rsid w:val="3D94E799"/>
    <w:rsid w:val="3D9A2490"/>
    <w:rsid w:val="3DE0F87A"/>
    <w:rsid w:val="3E043622"/>
    <w:rsid w:val="3E4E7352"/>
    <w:rsid w:val="3E8DE910"/>
    <w:rsid w:val="3F25E9B5"/>
    <w:rsid w:val="3F56923F"/>
    <w:rsid w:val="3FB08D43"/>
    <w:rsid w:val="3FF9384B"/>
    <w:rsid w:val="4086F9F4"/>
    <w:rsid w:val="4149BCDB"/>
    <w:rsid w:val="41C589D2"/>
    <w:rsid w:val="41D6122B"/>
    <w:rsid w:val="41D9EBD7"/>
    <w:rsid w:val="41E4A797"/>
    <w:rsid w:val="4259AB30"/>
    <w:rsid w:val="4270E10E"/>
    <w:rsid w:val="4273EEA7"/>
    <w:rsid w:val="4288A51A"/>
    <w:rsid w:val="42D9C402"/>
    <w:rsid w:val="42F80836"/>
    <w:rsid w:val="42FFC2CB"/>
    <w:rsid w:val="43790C4F"/>
    <w:rsid w:val="43AC6473"/>
    <w:rsid w:val="43D23E05"/>
    <w:rsid w:val="44497F0B"/>
    <w:rsid w:val="44C54CE5"/>
    <w:rsid w:val="44D0DEFD"/>
    <w:rsid w:val="44E70C95"/>
    <w:rsid w:val="44EAE333"/>
    <w:rsid w:val="4552E333"/>
    <w:rsid w:val="4563738F"/>
    <w:rsid w:val="456D5710"/>
    <w:rsid w:val="45B59905"/>
    <w:rsid w:val="45BCD10D"/>
    <w:rsid w:val="460C718A"/>
    <w:rsid w:val="46128EAE"/>
    <w:rsid w:val="462B51C5"/>
    <w:rsid w:val="4698FAF5"/>
    <w:rsid w:val="4749F0CF"/>
    <w:rsid w:val="4752560B"/>
    <w:rsid w:val="47AADF23"/>
    <w:rsid w:val="4817F80C"/>
    <w:rsid w:val="482172BC"/>
    <w:rsid w:val="482D1C96"/>
    <w:rsid w:val="48499F40"/>
    <w:rsid w:val="48507F8C"/>
    <w:rsid w:val="4885857B"/>
    <w:rsid w:val="48E071D7"/>
    <w:rsid w:val="48EF3EAE"/>
    <w:rsid w:val="49515827"/>
    <w:rsid w:val="49BC4420"/>
    <w:rsid w:val="49D8893D"/>
    <w:rsid w:val="49E56FA1"/>
    <w:rsid w:val="49F1CEF0"/>
    <w:rsid w:val="4A067AA1"/>
    <w:rsid w:val="4A858F89"/>
    <w:rsid w:val="4ACF3179"/>
    <w:rsid w:val="4AEAC54F"/>
    <w:rsid w:val="4B6C6C18"/>
    <w:rsid w:val="4B72D181"/>
    <w:rsid w:val="4B7BFED8"/>
    <w:rsid w:val="4B8E2064"/>
    <w:rsid w:val="4BABC979"/>
    <w:rsid w:val="4BF57B2D"/>
    <w:rsid w:val="4C27EC7B"/>
    <w:rsid w:val="4C480575"/>
    <w:rsid w:val="4CF8E560"/>
    <w:rsid w:val="4D03E806"/>
    <w:rsid w:val="4D054D52"/>
    <w:rsid w:val="4D4F43D4"/>
    <w:rsid w:val="4D54394C"/>
    <w:rsid w:val="4D845FAB"/>
    <w:rsid w:val="4DA2548F"/>
    <w:rsid w:val="4DDADC0F"/>
    <w:rsid w:val="4DFF09CA"/>
    <w:rsid w:val="4E001EDC"/>
    <w:rsid w:val="4E529784"/>
    <w:rsid w:val="4EADEBA8"/>
    <w:rsid w:val="4EC496D5"/>
    <w:rsid w:val="4EFF99E8"/>
    <w:rsid w:val="4F01A0F1"/>
    <w:rsid w:val="4F143956"/>
    <w:rsid w:val="4F276DBA"/>
    <w:rsid w:val="4F326AED"/>
    <w:rsid w:val="4F4FB35B"/>
    <w:rsid w:val="4FA4B631"/>
    <w:rsid w:val="4FA553B7"/>
    <w:rsid w:val="507F3922"/>
    <w:rsid w:val="508BDA0E"/>
    <w:rsid w:val="508CB4B5"/>
    <w:rsid w:val="5095A781"/>
    <w:rsid w:val="50D19B72"/>
    <w:rsid w:val="50D5AA95"/>
    <w:rsid w:val="50F2D8CF"/>
    <w:rsid w:val="517DFFB0"/>
    <w:rsid w:val="51A72BC1"/>
    <w:rsid w:val="51B8C95F"/>
    <w:rsid w:val="5232D04D"/>
    <w:rsid w:val="5236C310"/>
    <w:rsid w:val="525F4A5D"/>
    <w:rsid w:val="52BE35B8"/>
    <w:rsid w:val="52C838D2"/>
    <w:rsid w:val="5310FF0A"/>
    <w:rsid w:val="533A2D43"/>
    <w:rsid w:val="5375B2AE"/>
    <w:rsid w:val="538A7B5F"/>
    <w:rsid w:val="53B376C7"/>
    <w:rsid w:val="53D00F40"/>
    <w:rsid w:val="53D0343C"/>
    <w:rsid w:val="53D71129"/>
    <w:rsid w:val="5454B640"/>
    <w:rsid w:val="546E4B4E"/>
    <w:rsid w:val="548408B1"/>
    <w:rsid w:val="54F3865E"/>
    <w:rsid w:val="5521D808"/>
    <w:rsid w:val="55400078"/>
    <w:rsid w:val="555F5509"/>
    <w:rsid w:val="557F9794"/>
    <w:rsid w:val="558D4DAB"/>
    <w:rsid w:val="55AB1BDB"/>
    <w:rsid w:val="55B70759"/>
    <w:rsid w:val="5604F2B8"/>
    <w:rsid w:val="560D76BA"/>
    <w:rsid w:val="5688090E"/>
    <w:rsid w:val="573E6263"/>
    <w:rsid w:val="5746EC3C"/>
    <w:rsid w:val="5760FF30"/>
    <w:rsid w:val="57807007"/>
    <w:rsid w:val="58978C44"/>
    <w:rsid w:val="58C456F5"/>
    <w:rsid w:val="59A1C03C"/>
    <w:rsid w:val="59A980B6"/>
    <w:rsid w:val="59EA6C96"/>
    <w:rsid w:val="59F8B781"/>
    <w:rsid w:val="5A142E1F"/>
    <w:rsid w:val="5A1A2BC6"/>
    <w:rsid w:val="5A7AFD0E"/>
    <w:rsid w:val="5AD861A6"/>
    <w:rsid w:val="5B368BB7"/>
    <w:rsid w:val="5B4735B8"/>
    <w:rsid w:val="5B5CA11D"/>
    <w:rsid w:val="5BC6FB9C"/>
    <w:rsid w:val="5BD4D1DC"/>
    <w:rsid w:val="5C162CD6"/>
    <w:rsid w:val="5C4D931E"/>
    <w:rsid w:val="5C6517FE"/>
    <w:rsid w:val="5C68A91F"/>
    <w:rsid w:val="5C7D8E9D"/>
    <w:rsid w:val="5CA04C20"/>
    <w:rsid w:val="5CDFFC63"/>
    <w:rsid w:val="5D6837B4"/>
    <w:rsid w:val="5DD85514"/>
    <w:rsid w:val="5E05E13D"/>
    <w:rsid w:val="5F1945BE"/>
    <w:rsid w:val="5F1DE61F"/>
    <w:rsid w:val="5F240764"/>
    <w:rsid w:val="5F252029"/>
    <w:rsid w:val="5F324AA6"/>
    <w:rsid w:val="5F7D9E8D"/>
    <w:rsid w:val="5F9CB8C0"/>
    <w:rsid w:val="5FA99F24"/>
    <w:rsid w:val="601090EF"/>
    <w:rsid w:val="60288A5C"/>
    <w:rsid w:val="60604E38"/>
    <w:rsid w:val="60E2198D"/>
    <w:rsid w:val="613D81FF"/>
    <w:rsid w:val="61A08959"/>
    <w:rsid w:val="6238728D"/>
    <w:rsid w:val="6246ABA7"/>
    <w:rsid w:val="6250954E"/>
    <w:rsid w:val="635F7099"/>
    <w:rsid w:val="63714CE6"/>
    <w:rsid w:val="6396D49B"/>
    <w:rsid w:val="63BB3193"/>
    <w:rsid w:val="63EC936C"/>
    <w:rsid w:val="640E4832"/>
    <w:rsid w:val="643E622C"/>
    <w:rsid w:val="645AE7C9"/>
    <w:rsid w:val="646DD9F6"/>
    <w:rsid w:val="64764B0F"/>
    <w:rsid w:val="647D1047"/>
    <w:rsid w:val="649235A8"/>
    <w:rsid w:val="64935CBA"/>
    <w:rsid w:val="64C9899E"/>
    <w:rsid w:val="655512F3"/>
    <w:rsid w:val="6575601B"/>
    <w:rsid w:val="6580C1CB"/>
    <w:rsid w:val="658B679C"/>
    <w:rsid w:val="65DB5299"/>
    <w:rsid w:val="65DFE461"/>
    <w:rsid w:val="661169CF"/>
    <w:rsid w:val="669AC34E"/>
    <w:rsid w:val="66B7995E"/>
    <w:rsid w:val="66CB2256"/>
    <w:rsid w:val="66F35C3A"/>
    <w:rsid w:val="676B925A"/>
    <w:rsid w:val="67EBD9F2"/>
    <w:rsid w:val="6825D430"/>
    <w:rsid w:val="68ADD97A"/>
    <w:rsid w:val="6903CC8E"/>
    <w:rsid w:val="69209411"/>
    <w:rsid w:val="69439B06"/>
    <w:rsid w:val="6946A564"/>
    <w:rsid w:val="694F425A"/>
    <w:rsid w:val="6957FD0B"/>
    <w:rsid w:val="69BCED29"/>
    <w:rsid w:val="6A138EDD"/>
    <w:rsid w:val="6A1FDEAB"/>
    <w:rsid w:val="6A9D2149"/>
    <w:rsid w:val="6AADCD19"/>
    <w:rsid w:val="6AD2F673"/>
    <w:rsid w:val="6AE275C5"/>
    <w:rsid w:val="6AE46445"/>
    <w:rsid w:val="6B14FECC"/>
    <w:rsid w:val="6C15CB7E"/>
    <w:rsid w:val="6C1C11E8"/>
    <w:rsid w:val="6C3BADCB"/>
    <w:rsid w:val="6C49E6E5"/>
    <w:rsid w:val="6C8034A6"/>
    <w:rsid w:val="6C99FDA0"/>
    <w:rsid w:val="6D2226B6"/>
    <w:rsid w:val="6D73F799"/>
    <w:rsid w:val="6D910A80"/>
    <w:rsid w:val="6E00EE2A"/>
    <w:rsid w:val="6E0E1377"/>
    <w:rsid w:val="6E620644"/>
    <w:rsid w:val="6E920795"/>
    <w:rsid w:val="6EDA2771"/>
    <w:rsid w:val="6EF1A6BF"/>
    <w:rsid w:val="6EF1FEB8"/>
    <w:rsid w:val="6EF34FCE"/>
    <w:rsid w:val="6F0ACE98"/>
    <w:rsid w:val="6F1A93B2"/>
    <w:rsid w:val="6F2DD865"/>
    <w:rsid w:val="6F6CF0DA"/>
    <w:rsid w:val="6F76158A"/>
    <w:rsid w:val="6FC9258B"/>
    <w:rsid w:val="6FD59C8C"/>
    <w:rsid w:val="702E6F6E"/>
    <w:rsid w:val="7035F752"/>
    <w:rsid w:val="704A0514"/>
    <w:rsid w:val="707A69BC"/>
    <w:rsid w:val="70DB74FA"/>
    <w:rsid w:val="712CF216"/>
    <w:rsid w:val="71388EEC"/>
    <w:rsid w:val="713D7214"/>
    <w:rsid w:val="71426AF2"/>
    <w:rsid w:val="71A4537C"/>
    <w:rsid w:val="72294781"/>
    <w:rsid w:val="723CCBB8"/>
    <w:rsid w:val="72544E70"/>
    <w:rsid w:val="7264234B"/>
    <w:rsid w:val="72A89ACA"/>
    <w:rsid w:val="72B09C37"/>
    <w:rsid w:val="72C19234"/>
    <w:rsid w:val="72C1C327"/>
    <w:rsid w:val="72DBBDAB"/>
    <w:rsid w:val="72F629C1"/>
    <w:rsid w:val="73048D32"/>
    <w:rsid w:val="736FA67D"/>
    <w:rsid w:val="739856FB"/>
    <w:rsid w:val="73AF0233"/>
    <w:rsid w:val="73D06017"/>
    <w:rsid w:val="73F01ED1"/>
    <w:rsid w:val="7417B675"/>
    <w:rsid w:val="74446B2B"/>
    <w:rsid w:val="746122C9"/>
    <w:rsid w:val="747512D6"/>
    <w:rsid w:val="74BFCC95"/>
    <w:rsid w:val="74D0B346"/>
    <w:rsid w:val="752EDE13"/>
    <w:rsid w:val="75424A94"/>
    <w:rsid w:val="75DCABEE"/>
    <w:rsid w:val="761A4ED9"/>
    <w:rsid w:val="76202D67"/>
    <w:rsid w:val="762716EC"/>
    <w:rsid w:val="764C1759"/>
    <w:rsid w:val="765872F3"/>
    <w:rsid w:val="76682178"/>
    <w:rsid w:val="76C00B4A"/>
    <w:rsid w:val="76D082E3"/>
    <w:rsid w:val="76D88F4C"/>
    <w:rsid w:val="76DD9E71"/>
    <w:rsid w:val="76FCB8A4"/>
    <w:rsid w:val="77E7E7BA"/>
    <w:rsid w:val="77F425BD"/>
    <w:rsid w:val="78040F76"/>
    <w:rsid w:val="786C5344"/>
    <w:rsid w:val="78B26630"/>
    <w:rsid w:val="78C61367"/>
    <w:rsid w:val="78FAA179"/>
    <w:rsid w:val="790F6A2C"/>
    <w:rsid w:val="798F27DF"/>
    <w:rsid w:val="79A960F4"/>
    <w:rsid w:val="7A078CBA"/>
    <w:rsid w:val="7A2E47E9"/>
    <w:rsid w:val="7A36A778"/>
    <w:rsid w:val="7A5E8457"/>
    <w:rsid w:val="7AF58F31"/>
    <w:rsid w:val="7B059B1E"/>
    <w:rsid w:val="7B320D65"/>
    <w:rsid w:val="7BB0D716"/>
    <w:rsid w:val="7BC4E547"/>
    <w:rsid w:val="7C403546"/>
    <w:rsid w:val="7C610A88"/>
    <w:rsid w:val="7C9B734F"/>
    <w:rsid w:val="7CB2371C"/>
    <w:rsid w:val="7CC4E117"/>
    <w:rsid w:val="7D561403"/>
    <w:rsid w:val="7D8EF87B"/>
    <w:rsid w:val="7D935FEC"/>
    <w:rsid w:val="7E28DB80"/>
    <w:rsid w:val="7E3A1657"/>
    <w:rsid w:val="7E82BDA5"/>
    <w:rsid w:val="7ED5E11C"/>
    <w:rsid w:val="7F07CA89"/>
    <w:rsid w:val="7F885F83"/>
    <w:rsid w:val="7F8DFC9A"/>
    <w:rsid w:val="7FFEF38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D385379"/>
  <w15:docId w15:val="{B9C5F7A6-5197-4902-9182-EDB0C799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1">
    <w:name w:val="heading 1"/>
    <w:basedOn w:val="Normal"/>
    <w:next w:val="Normal"/>
    <w:link w:val="Heading1Char"/>
    <w:rsid w:val="00FB2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F844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character" w:customStyle="1" w:styleId="Heading1Char">
    <w:name w:val="Heading 1 Char"/>
    <w:basedOn w:val="DefaultParagraphFont"/>
    <w:link w:val="Heading1"/>
    <w:rsid w:val="00FB2D97"/>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576537"/>
    <w:pPr>
      <w:autoSpaceDE w:val="0"/>
      <w:autoSpaceDN w:val="0"/>
      <w:adjustRightInd w:val="0"/>
    </w:pPr>
    <w:rPr>
      <w:rFonts w:eastAsia="Calibri" w:cs="Calibri"/>
      <w:color w:val="000000"/>
      <w:lang w:eastAsia="en-US"/>
    </w:rPr>
  </w:style>
  <w:style w:type="paragraph" w:styleId="ListParagraph">
    <w:name w:val="List Paragraph"/>
    <w:basedOn w:val="Normal"/>
    <w:link w:val="ListParagraphChar"/>
    <w:uiPriority w:val="34"/>
    <w:qFormat/>
    <w:rsid w:val="00576537"/>
    <w:pPr>
      <w:ind w:left="720"/>
      <w:contextualSpacing/>
    </w:pPr>
    <w:rPr>
      <w:rFonts w:eastAsia="Times New Roman"/>
    </w:rPr>
  </w:style>
  <w:style w:type="character" w:styleId="Hyperlink">
    <w:name w:val="Hyperlink"/>
    <w:basedOn w:val="DefaultParagraphFont"/>
    <w:unhideWhenUsed/>
    <w:rsid w:val="00A327E1"/>
    <w:rPr>
      <w:color w:val="0000FF"/>
      <w:u w:val="single"/>
    </w:rPr>
  </w:style>
  <w:style w:type="paragraph" w:styleId="NoSpacing">
    <w:name w:val="No Spacing"/>
    <w:uiPriority w:val="1"/>
    <w:qFormat/>
    <w:rsid w:val="002123BC"/>
    <w:rPr>
      <w:rFonts w:eastAsia="Times New Roman"/>
      <w:sz w:val="22"/>
      <w:lang w:eastAsia="en-US"/>
    </w:rPr>
  </w:style>
  <w:style w:type="character" w:styleId="UnresolvedMention">
    <w:name w:val="Unresolved Mention"/>
    <w:basedOn w:val="DefaultParagraphFont"/>
    <w:uiPriority w:val="99"/>
    <w:semiHidden/>
    <w:unhideWhenUsed/>
    <w:rsid w:val="0009352F"/>
    <w:rPr>
      <w:color w:val="605E5C"/>
      <w:shd w:val="clear" w:color="auto" w:fill="E1DFDD"/>
    </w:rPr>
  </w:style>
  <w:style w:type="character" w:customStyle="1" w:styleId="Heading2Char">
    <w:name w:val="Heading 2 Char"/>
    <w:basedOn w:val="DefaultParagraphFont"/>
    <w:link w:val="Heading2"/>
    <w:rsid w:val="00F84425"/>
    <w:rPr>
      <w:rFonts w:asciiTheme="majorHAnsi" w:eastAsiaTheme="majorEastAsia" w:hAnsiTheme="majorHAnsi" w:cstheme="majorBidi"/>
      <w:color w:val="365F91" w:themeColor="accent1" w:themeShade="BF"/>
      <w:sz w:val="26"/>
      <w:szCs w:val="26"/>
      <w:lang w:eastAsia="en-US"/>
    </w:rPr>
  </w:style>
  <w:style w:type="paragraph" w:customStyle="1" w:styleId="xmsonormal">
    <w:name w:val="x_msonormal"/>
    <w:basedOn w:val="Normal"/>
    <w:rsid w:val="00055019"/>
    <w:rPr>
      <w:rFonts w:ascii="Calibri" w:eastAsiaTheme="minorHAnsi" w:hAnsi="Calibri" w:cs="Calibri"/>
      <w:sz w:val="22"/>
      <w:szCs w:val="22"/>
    </w:rPr>
  </w:style>
  <w:style w:type="table" w:styleId="TableGrid">
    <w:name w:val="Table Grid"/>
    <w:basedOn w:val="TableNormal"/>
    <w:uiPriority w:val="39"/>
    <w:rsid w:val="0035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7D02"/>
    <w:rPr>
      <w:rFonts w:eastAsia="Times New Roman"/>
    </w:rPr>
  </w:style>
  <w:style w:type="character" w:customStyle="1" w:styleId="normaltextrun1">
    <w:name w:val="normaltextrun1"/>
    <w:basedOn w:val="DefaultParagraphFont"/>
    <w:rsid w:val="009C7D02"/>
  </w:style>
  <w:style w:type="character" w:customStyle="1" w:styleId="eop">
    <w:name w:val="eop"/>
    <w:basedOn w:val="DefaultParagraphFont"/>
    <w:rsid w:val="009C7D02"/>
  </w:style>
  <w:style w:type="character" w:customStyle="1" w:styleId="ListParagraphChar">
    <w:name w:val="List Paragraph Char"/>
    <w:basedOn w:val="DefaultParagraphFont"/>
    <w:link w:val="ListParagraph"/>
    <w:uiPriority w:val="34"/>
    <w:locked/>
    <w:rsid w:val="00254A71"/>
    <w:rPr>
      <w:rFonts w:eastAsia="Times New Roman"/>
      <w:lang w:eastAsia="en-US"/>
    </w:rPr>
  </w:style>
  <w:style w:type="character" w:customStyle="1" w:styleId="normaltextrun">
    <w:name w:val="normaltextrun"/>
    <w:basedOn w:val="DefaultParagraphFont"/>
    <w:rsid w:val="00254A71"/>
  </w:style>
  <w:style w:type="character" w:styleId="Strong">
    <w:name w:val="Strong"/>
    <w:basedOn w:val="DefaultParagraphFont"/>
    <w:uiPriority w:val="22"/>
    <w:qFormat/>
    <w:rsid w:val="00322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611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88742571">
      <w:bodyDiv w:val="1"/>
      <w:marLeft w:val="0"/>
      <w:marRight w:val="0"/>
      <w:marTop w:val="0"/>
      <w:marBottom w:val="0"/>
      <w:divBdr>
        <w:top w:val="none" w:sz="0" w:space="0" w:color="auto"/>
        <w:left w:val="none" w:sz="0" w:space="0" w:color="auto"/>
        <w:bottom w:val="none" w:sz="0" w:space="0" w:color="auto"/>
        <w:right w:val="none" w:sz="0" w:space="0" w:color="auto"/>
      </w:divBdr>
    </w:div>
    <w:div w:id="122622335">
      <w:bodyDiv w:val="1"/>
      <w:marLeft w:val="0"/>
      <w:marRight w:val="0"/>
      <w:marTop w:val="0"/>
      <w:marBottom w:val="0"/>
      <w:divBdr>
        <w:top w:val="none" w:sz="0" w:space="0" w:color="auto"/>
        <w:left w:val="none" w:sz="0" w:space="0" w:color="auto"/>
        <w:bottom w:val="none" w:sz="0" w:space="0" w:color="auto"/>
        <w:right w:val="none" w:sz="0" w:space="0" w:color="auto"/>
      </w:divBdr>
    </w:div>
    <w:div w:id="127363762">
      <w:bodyDiv w:val="1"/>
      <w:marLeft w:val="0"/>
      <w:marRight w:val="0"/>
      <w:marTop w:val="0"/>
      <w:marBottom w:val="0"/>
      <w:divBdr>
        <w:top w:val="none" w:sz="0" w:space="0" w:color="auto"/>
        <w:left w:val="none" w:sz="0" w:space="0" w:color="auto"/>
        <w:bottom w:val="none" w:sz="0" w:space="0" w:color="auto"/>
        <w:right w:val="none" w:sz="0" w:space="0" w:color="auto"/>
      </w:divBdr>
    </w:div>
    <w:div w:id="159466185">
      <w:bodyDiv w:val="1"/>
      <w:marLeft w:val="0"/>
      <w:marRight w:val="0"/>
      <w:marTop w:val="0"/>
      <w:marBottom w:val="0"/>
      <w:divBdr>
        <w:top w:val="none" w:sz="0" w:space="0" w:color="auto"/>
        <w:left w:val="none" w:sz="0" w:space="0" w:color="auto"/>
        <w:bottom w:val="none" w:sz="0" w:space="0" w:color="auto"/>
        <w:right w:val="none" w:sz="0" w:space="0" w:color="auto"/>
      </w:divBdr>
    </w:div>
    <w:div w:id="167402232">
      <w:bodyDiv w:val="1"/>
      <w:marLeft w:val="0"/>
      <w:marRight w:val="0"/>
      <w:marTop w:val="0"/>
      <w:marBottom w:val="0"/>
      <w:divBdr>
        <w:top w:val="none" w:sz="0" w:space="0" w:color="auto"/>
        <w:left w:val="none" w:sz="0" w:space="0" w:color="auto"/>
        <w:bottom w:val="none" w:sz="0" w:space="0" w:color="auto"/>
        <w:right w:val="none" w:sz="0" w:space="0" w:color="auto"/>
      </w:divBdr>
    </w:div>
    <w:div w:id="167719241">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181869031">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35284708">
      <w:bodyDiv w:val="1"/>
      <w:marLeft w:val="0"/>
      <w:marRight w:val="0"/>
      <w:marTop w:val="0"/>
      <w:marBottom w:val="0"/>
      <w:divBdr>
        <w:top w:val="none" w:sz="0" w:space="0" w:color="auto"/>
        <w:left w:val="none" w:sz="0" w:space="0" w:color="auto"/>
        <w:bottom w:val="none" w:sz="0" w:space="0" w:color="auto"/>
        <w:right w:val="none" w:sz="0" w:space="0" w:color="auto"/>
      </w:divBdr>
      <w:divsChild>
        <w:div w:id="330790440">
          <w:marLeft w:val="0"/>
          <w:marRight w:val="0"/>
          <w:marTop w:val="0"/>
          <w:marBottom w:val="0"/>
          <w:divBdr>
            <w:top w:val="none" w:sz="0" w:space="0" w:color="auto"/>
            <w:left w:val="none" w:sz="0" w:space="0" w:color="auto"/>
            <w:bottom w:val="none" w:sz="0" w:space="0" w:color="auto"/>
            <w:right w:val="none" w:sz="0" w:space="0" w:color="auto"/>
          </w:divBdr>
        </w:div>
      </w:divsChild>
    </w:div>
    <w:div w:id="241793917">
      <w:bodyDiv w:val="1"/>
      <w:marLeft w:val="0"/>
      <w:marRight w:val="0"/>
      <w:marTop w:val="0"/>
      <w:marBottom w:val="0"/>
      <w:divBdr>
        <w:top w:val="none" w:sz="0" w:space="0" w:color="auto"/>
        <w:left w:val="none" w:sz="0" w:space="0" w:color="auto"/>
        <w:bottom w:val="none" w:sz="0" w:space="0" w:color="auto"/>
        <w:right w:val="none" w:sz="0" w:space="0" w:color="auto"/>
      </w:divBdr>
    </w:div>
    <w:div w:id="244918725">
      <w:bodyDiv w:val="1"/>
      <w:marLeft w:val="0"/>
      <w:marRight w:val="0"/>
      <w:marTop w:val="0"/>
      <w:marBottom w:val="0"/>
      <w:divBdr>
        <w:top w:val="none" w:sz="0" w:space="0" w:color="auto"/>
        <w:left w:val="none" w:sz="0" w:space="0" w:color="auto"/>
        <w:bottom w:val="none" w:sz="0" w:space="0" w:color="auto"/>
        <w:right w:val="none" w:sz="0" w:space="0" w:color="auto"/>
      </w:divBdr>
    </w:div>
    <w:div w:id="28639345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80390212">
      <w:bodyDiv w:val="1"/>
      <w:marLeft w:val="0"/>
      <w:marRight w:val="0"/>
      <w:marTop w:val="0"/>
      <w:marBottom w:val="0"/>
      <w:divBdr>
        <w:top w:val="none" w:sz="0" w:space="0" w:color="auto"/>
        <w:left w:val="none" w:sz="0" w:space="0" w:color="auto"/>
        <w:bottom w:val="none" w:sz="0" w:space="0" w:color="auto"/>
        <w:right w:val="none" w:sz="0" w:space="0" w:color="auto"/>
      </w:divBdr>
    </w:div>
    <w:div w:id="507868761">
      <w:bodyDiv w:val="1"/>
      <w:marLeft w:val="0"/>
      <w:marRight w:val="0"/>
      <w:marTop w:val="0"/>
      <w:marBottom w:val="0"/>
      <w:divBdr>
        <w:top w:val="none" w:sz="0" w:space="0" w:color="auto"/>
        <w:left w:val="none" w:sz="0" w:space="0" w:color="auto"/>
        <w:bottom w:val="none" w:sz="0" w:space="0" w:color="auto"/>
        <w:right w:val="none" w:sz="0" w:space="0" w:color="auto"/>
      </w:divBdr>
    </w:div>
    <w:div w:id="572158187">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28978597">
      <w:bodyDiv w:val="1"/>
      <w:marLeft w:val="0"/>
      <w:marRight w:val="0"/>
      <w:marTop w:val="0"/>
      <w:marBottom w:val="0"/>
      <w:divBdr>
        <w:top w:val="none" w:sz="0" w:space="0" w:color="auto"/>
        <w:left w:val="none" w:sz="0" w:space="0" w:color="auto"/>
        <w:bottom w:val="none" w:sz="0" w:space="0" w:color="auto"/>
        <w:right w:val="none" w:sz="0" w:space="0" w:color="auto"/>
      </w:divBdr>
    </w:div>
    <w:div w:id="662052501">
      <w:bodyDiv w:val="1"/>
      <w:marLeft w:val="0"/>
      <w:marRight w:val="0"/>
      <w:marTop w:val="0"/>
      <w:marBottom w:val="0"/>
      <w:divBdr>
        <w:top w:val="none" w:sz="0" w:space="0" w:color="auto"/>
        <w:left w:val="none" w:sz="0" w:space="0" w:color="auto"/>
        <w:bottom w:val="none" w:sz="0" w:space="0" w:color="auto"/>
        <w:right w:val="none" w:sz="0" w:space="0" w:color="auto"/>
      </w:divBdr>
    </w:div>
    <w:div w:id="700934696">
      <w:bodyDiv w:val="1"/>
      <w:marLeft w:val="0"/>
      <w:marRight w:val="0"/>
      <w:marTop w:val="0"/>
      <w:marBottom w:val="0"/>
      <w:divBdr>
        <w:top w:val="none" w:sz="0" w:space="0" w:color="auto"/>
        <w:left w:val="none" w:sz="0" w:space="0" w:color="auto"/>
        <w:bottom w:val="none" w:sz="0" w:space="0" w:color="auto"/>
        <w:right w:val="none" w:sz="0" w:space="0" w:color="auto"/>
      </w:divBdr>
    </w:div>
    <w:div w:id="808328174">
      <w:bodyDiv w:val="1"/>
      <w:marLeft w:val="0"/>
      <w:marRight w:val="0"/>
      <w:marTop w:val="0"/>
      <w:marBottom w:val="0"/>
      <w:divBdr>
        <w:top w:val="none" w:sz="0" w:space="0" w:color="auto"/>
        <w:left w:val="none" w:sz="0" w:space="0" w:color="auto"/>
        <w:bottom w:val="none" w:sz="0" w:space="0" w:color="auto"/>
        <w:right w:val="none" w:sz="0" w:space="0" w:color="auto"/>
      </w:divBdr>
    </w:div>
    <w:div w:id="965548201">
      <w:bodyDiv w:val="1"/>
      <w:marLeft w:val="0"/>
      <w:marRight w:val="0"/>
      <w:marTop w:val="0"/>
      <w:marBottom w:val="0"/>
      <w:divBdr>
        <w:top w:val="none" w:sz="0" w:space="0" w:color="auto"/>
        <w:left w:val="none" w:sz="0" w:space="0" w:color="auto"/>
        <w:bottom w:val="none" w:sz="0" w:space="0" w:color="auto"/>
        <w:right w:val="none" w:sz="0" w:space="0" w:color="auto"/>
      </w:divBdr>
    </w:div>
    <w:div w:id="999163152">
      <w:bodyDiv w:val="1"/>
      <w:marLeft w:val="0"/>
      <w:marRight w:val="0"/>
      <w:marTop w:val="0"/>
      <w:marBottom w:val="0"/>
      <w:divBdr>
        <w:top w:val="none" w:sz="0" w:space="0" w:color="auto"/>
        <w:left w:val="none" w:sz="0" w:space="0" w:color="auto"/>
        <w:bottom w:val="none" w:sz="0" w:space="0" w:color="auto"/>
        <w:right w:val="none" w:sz="0" w:space="0" w:color="auto"/>
      </w:divBdr>
      <w:divsChild>
        <w:div w:id="559558968">
          <w:marLeft w:val="0"/>
          <w:marRight w:val="0"/>
          <w:marTop w:val="0"/>
          <w:marBottom w:val="0"/>
          <w:divBdr>
            <w:top w:val="none" w:sz="0" w:space="0" w:color="auto"/>
            <w:left w:val="none" w:sz="0" w:space="0" w:color="auto"/>
            <w:bottom w:val="none" w:sz="0" w:space="0" w:color="auto"/>
            <w:right w:val="none" w:sz="0" w:space="0" w:color="auto"/>
          </w:divBdr>
        </w:div>
      </w:divsChild>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148015597">
      <w:bodyDiv w:val="1"/>
      <w:marLeft w:val="0"/>
      <w:marRight w:val="0"/>
      <w:marTop w:val="0"/>
      <w:marBottom w:val="0"/>
      <w:divBdr>
        <w:top w:val="none" w:sz="0" w:space="0" w:color="auto"/>
        <w:left w:val="none" w:sz="0" w:space="0" w:color="auto"/>
        <w:bottom w:val="none" w:sz="0" w:space="0" w:color="auto"/>
        <w:right w:val="none" w:sz="0" w:space="0" w:color="auto"/>
      </w:divBdr>
    </w:div>
    <w:div w:id="1172643213">
      <w:bodyDiv w:val="1"/>
      <w:marLeft w:val="0"/>
      <w:marRight w:val="0"/>
      <w:marTop w:val="0"/>
      <w:marBottom w:val="0"/>
      <w:divBdr>
        <w:top w:val="none" w:sz="0" w:space="0" w:color="auto"/>
        <w:left w:val="none" w:sz="0" w:space="0" w:color="auto"/>
        <w:bottom w:val="none" w:sz="0" w:space="0" w:color="auto"/>
        <w:right w:val="none" w:sz="0" w:space="0" w:color="auto"/>
      </w:divBdr>
    </w:div>
    <w:div w:id="1189415995">
      <w:bodyDiv w:val="1"/>
      <w:marLeft w:val="0"/>
      <w:marRight w:val="0"/>
      <w:marTop w:val="0"/>
      <w:marBottom w:val="0"/>
      <w:divBdr>
        <w:top w:val="none" w:sz="0" w:space="0" w:color="auto"/>
        <w:left w:val="none" w:sz="0" w:space="0" w:color="auto"/>
        <w:bottom w:val="none" w:sz="0" w:space="0" w:color="auto"/>
        <w:right w:val="none" w:sz="0" w:space="0" w:color="auto"/>
      </w:divBdr>
    </w:div>
    <w:div w:id="1196193529">
      <w:bodyDiv w:val="1"/>
      <w:marLeft w:val="0"/>
      <w:marRight w:val="0"/>
      <w:marTop w:val="0"/>
      <w:marBottom w:val="0"/>
      <w:divBdr>
        <w:top w:val="none" w:sz="0" w:space="0" w:color="auto"/>
        <w:left w:val="none" w:sz="0" w:space="0" w:color="auto"/>
        <w:bottom w:val="none" w:sz="0" w:space="0" w:color="auto"/>
        <w:right w:val="none" w:sz="0" w:space="0" w:color="auto"/>
      </w:divBdr>
      <w:divsChild>
        <w:div w:id="2146585283">
          <w:marLeft w:val="0"/>
          <w:marRight w:val="0"/>
          <w:marTop w:val="0"/>
          <w:marBottom w:val="0"/>
          <w:divBdr>
            <w:top w:val="none" w:sz="0" w:space="0" w:color="auto"/>
            <w:left w:val="none" w:sz="0" w:space="0" w:color="auto"/>
            <w:bottom w:val="none" w:sz="0" w:space="0" w:color="auto"/>
            <w:right w:val="none" w:sz="0" w:space="0" w:color="auto"/>
          </w:divBdr>
          <w:divsChild>
            <w:div w:id="997996418">
              <w:marLeft w:val="0"/>
              <w:marRight w:val="0"/>
              <w:marTop w:val="0"/>
              <w:marBottom w:val="0"/>
              <w:divBdr>
                <w:top w:val="none" w:sz="0" w:space="0" w:color="auto"/>
                <w:left w:val="none" w:sz="0" w:space="0" w:color="auto"/>
                <w:bottom w:val="none" w:sz="0" w:space="0" w:color="auto"/>
                <w:right w:val="none" w:sz="0" w:space="0" w:color="auto"/>
              </w:divBdr>
              <w:divsChild>
                <w:div w:id="1779137222">
                  <w:marLeft w:val="0"/>
                  <w:marRight w:val="0"/>
                  <w:marTop w:val="0"/>
                  <w:marBottom w:val="0"/>
                  <w:divBdr>
                    <w:top w:val="none" w:sz="0" w:space="0" w:color="auto"/>
                    <w:left w:val="none" w:sz="0" w:space="0" w:color="auto"/>
                    <w:bottom w:val="none" w:sz="0" w:space="0" w:color="auto"/>
                    <w:right w:val="none" w:sz="0" w:space="0" w:color="auto"/>
                  </w:divBdr>
                  <w:divsChild>
                    <w:div w:id="1075780366">
                      <w:marLeft w:val="0"/>
                      <w:marRight w:val="0"/>
                      <w:marTop w:val="0"/>
                      <w:marBottom w:val="0"/>
                      <w:divBdr>
                        <w:top w:val="none" w:sz="0" w:space="0" w:color="auto"/>
                        <w:left w:val="none" w:sz="0" w:space="0" w:color="auto"/>
                        <w:bottom w:val="none" w:sz="0" w:space="0" w:color="auto"/>
                        <w:right w:val="none" w:sz="0" w:space="0" w:color="auto"/>
                      </w:divBdr>
                      <w:divsChild>
                        <w:div w:id="1604800442">
                          <w:marLeft w:val="0"/>
                          <w:marRight w:val="0"/>
                          <w:marTop w:val="0"/>
                          <w:marBottom w:val="0"/>
                          <w:divBdr>
                            <w:top w:val="none" w:sz="0" w:space="0" w:color="auto"/>
                            <w:left w:val="none" w:sz="0" w:space="0" w:color="auto"/>
                            <w:bottom w:val="none" w:sz="0" w:space="0" w:color="auto"/>
                            <w:right w:val="none" w:sz="0" w:space="0" w:color="auto"/>
                          </w:divBdr>
                          <w:divsChild>
                            <w:div w:id="2120367134">
                              <w:marLeft w:val="0"/>
                              <w:marRight w:val="0"/>
                              <w:marTop w:val="0"/>
                              <w:marBottom w:val="0"/>
                              <w:divBdr>
                                <w:top w:val="none" w:sz="0" w:space="0" w:color="auto"/>
                                <w:left w:val="none" w:sz="0" w:space="0" w:color="auto"/>
                                <w:bottom w:val="none" w:sz="0" w:space="0" w:color="auto"/>
                                <w:right w:val="none" w:sz="0" w:space="0" w:color="auto"/>
                              </w:divBdr>
                              <w:divsChild>
                                <w:div w:id="1972131612">
                                  <w:marLeft w:val="0"/>
                                  <w:marRight w:val="0"/>
                                  <w:marTop w:val="0"/>
                                  <w:marBottom w:val="0"/>
                                  <w:divBdr>
                                    <w:top w:val="none" w:sz="0" w:space="0" w:color="auto"/>
                                    <w:left w:val="none" w:sz="0" w:space="0" w:color="auto"/>
                                    <w:bottom w:val="none" w:sz="0" w:space="0" w:color="auto"/>
                                    <w:right w:val="none" w:sz="0" w:space="0" w:color="auto"/>
                                  </w:divBdr>
                                  <w:divsChild>
                                    <w:div w:id="1360159317">
                                      <w:marLeft w:val="0"/>
                                      <w:marRight w:val="0"/>
                                      <w:marTop w:val="0"/>
                                      <w:marBottom w:val="0"/>
                                      <w:divBdr>
                                        <w:top w:val="none" w:sz="0" w:space="0" w:color="auto"/>
                                        <w:left w:val="none" w:sz="0" w:space="0" w:color="auto"/>
                                        <w:bottom w:val="none" w:sz="0" w:space="0" w:color="auto"/>
                                        <w:right w:val="none" w:sz="0" w:space="0" w:color="auto"/>
                                      </w:divBdr>
                                      <w:divsChild>
                                        <w:div w:id="487552250">
                                          <w:marLeft w:val="0"/>
                                          <w:marRight w:val="0"/>
                                          <w:marTop w:val="0"/>
                                          <w:marBottom w:val="0"/>
                                          <w:divBdr>
                                            <w:top w:val="none" w:sz="0" w:space="0" w:color="auto"/>
                                            <w:left w:val="none" w:sz="0" w:space="0" w:color="auto"/>
                                            <w:bottom w:val="none" w:sz="0" w:space="0" w:color="auto"/>
                                            <w:right w:val="none" w:sz="0" w:space="0" w:color="auto"/>
                                          </w:divBdr>
                                          <w:divsChild>
                                            <w:div w:id="236936993">
                                              <w:marLeft w:val="0"/>
                                              <w:marRight w:val="0"/>
                                              <w:marTop w:val="0"/>
                                              <w:marBottom w:val="0"/>
                                              <w:divBdr>
                                                <w:top w:val="none" w:sz="0" w:space="0" w:color="auto"/>
                                                <w:left w:val="none" w:sz="0" w:space="0" w:color="auto"/>
                                                <w:bottom w:val="none" w:sz="0" w:space="0" w:color="auto"/>
                                                <w:right w:val="none" w:sz="0" w:space="0" w:color="auto"/>
                                              </w:divBdr>
                                              <w:divsChild>
                                                <w:div w:id="1894349933">
                                                  <w:marLeft w:val="0"/>
                                                  <w:marRight w:val="0"/>
                                                  <w:marTop w:val="0"/>
                                                  <w:marBottom w:val="345"/>
                                                  <w:divBdr>
                                                    <w:top w:val="none" w:sz="0" w:space="0" w:color="auto"/>
                                                    <w:left w:val="none" w:sz="0" w:space="0" w:color="auto"/>
                                                    <w:bottom w:val="none" w:sz="0" w:space="0" w:color="auto"/>
                                                    <w:right w:val="none" w:sz="0" w:space="0" w:color="auto"/>
                                                  </w:divBdr>
                                                  <w:divsChild>
                                                    <w:div w:id="1421947847">
                                                      <w:marLeft w:val="0"/>
                                                      <w:marRight w:val="0"/>
                                                      <w:marTop w:val="0"/>
                                                      <w:marBottom w:val="0"/>
                                                      <w:divBdr>
                                                        <w:top w:val="none" w:sz="0" w:space="0" w:color="auto"/>
                                                        <w:left w:val="none" w:sz="0" w:space="0" w:color="auto"/>
                                                        <w:bottom w:val="none" w:sz="0" w:space="0" w:color="auto"/>
                                                        <w:right w:val="none" w:sz="0" w:space="0" w:color="auto"/>
                                                      </w:divBdr>
                                                      <w:divsChild>
                                                        <w:div w:id="150023670">
                                                          <w:marLeft w:val="0"/>
                                                          <w:marRight w:val="0"/>
                                                          <w:marTop w:val="0"/>
                                                          <w:marBottom w:val="0"/>
                                                          <w:divBdr>
                                                            <w:top w:val="single" w:sz="6" w:space="0" w:color="ABABAB"/>
                                                            <w:left w:val="single" w:sz="6" w:space="0" w:color="ABABAB"/>
                                                            <w:bottom w:val="single" w:sz="6" w:space="0" w:color="ABABAB"/>
                                                            <w:right w:val="single" w:sz="6" w:space="0" w:color="ABABAB"/>
                                                          </w:divBdr>
                                                          <w:divsChild>
                                                            <w:div w:id="670530265">
                                                              <w:marLeft w:val="0"/>
                                                              <w:marRight w:val="0"/>
                                                              <w:marTop w:val="0"/>
                                                              <w:marBottom w:val="0"/>
                                                              <w:divBdr>
                                                                <w:top w:val="none" w:sz="0" w:space="0" w:color="auto"/>
                                                                <w:left w:val="none" w:sz="0" w:space="0" w:color="auto"/>
                                                                <w:bottom w:val="none" w:sz="0" w:space="0" w:color="auto"/>
                                                                <w:right w:val="none" w:sz="0" w:space="0" w:color="auto"/>
                                                              </w:divBdr>
                                                              <w:divsChild>
                                                                <w:div w:id="1342001983">
                                                                  <w:marLeft w:val="0"/>
                                                                  <w:marRight w:val="0"/>
                                                                  <w:marTop w:val="0"/>
                                                                  <w:marBottom w:val="0"/>
                                                                  <w:divBdr>
                                                                    <w:top w:val="none" w:sz="0" w:space="0" w:color="auto"/>
                                                                    <w:left w:val="none" w:sz="0" w:space="0" w:color="auto"/>
                                                                    <w:bottom w:val="none" w:sz="0" w:space="0" w:color="auto"/>
                                                                    <w:right w:val="none" w:sz="0" w:space="0" w:color="auto"/>
                                                                  </w:divBdr>
                                                                  <w:divsChild>
                                                                    <w:div w:id="1364594571">
                                                                      <w:marLeft w:val="0"/>
                                                                      <w:marRight w:val="0"/>
                                                                      <w:marTop w:val="0"/>
                                                                      <w:marBottom w:val="0"/>
                                                                      <w:divBdr>
                                                                        <w:top w:val="none" w:sz="0" w:space="0" w:color="auto"/>
                                                                        <w:left w:val="none" w:sz="0" w:space="0" w:color="auto"/>
                                                                        <w:bottom w:val="none" w:sz="0" w:space="0" w:color="auto"/>
                                                                        <w:right w:val="none" w:sz="0" w:space="0" w:color="auto"/>
                                                                      </w:divBdr>
                                                                      <w:divsChild>
                                                                        <w:div w:id="815297506">
                                                                          <w:marLeft w:val="0"/>
                                                                          <w:marRight w:val="0"/>
                                                                          <w:marTop w:val="0"/>
                                                                          <w:marBottom w:val="0"/>
                                                                          <w:divBdr>
                                                                            <w:top w:val="none" w:sz="0" w:space="0" w:color="auto"/>
                                                                            <w:left w:val="none" w:sz="0" w:space="0" w:color="auto"/>
                                                                            <w:bottom w:val="none" w:sz="0" w:space="0" w:color="auto"/>
                                                                            <w:right w:val="none" w:sz="0" w:space="0" w:color="auto"/>
                                                                          </w:divBdr>
                                                                          <w:divsChild>
                                                                            <w:div w:id="934216075">
                                                                              <w:marLeft w:val="0"/>
                                                                              <w:marRight w:val="0"/>
                                                                              <w:marTop w:val="0"/>
                                                                              <w:marBottom w:val="0"/>
                                                                              <w:divBdr>
                                                                                <w:top w:val="none" w:sz="0" w:space="0" w:color="auto"/>
                                                                                <w:left w:val="none" w:sz="0" w:space="0" w:color="auto"/>
                                                                                <w:bottom w:val="none" w:sz="0" w:space="0" w:color="auto"/>
                                                                                <w:right w:val="none" w:sz="0" w:space="0" w:color="auto"/>
                                                                              </w:divBdr>
                                                                              <w:divsChild>
                                                                                <w:div w:id="1115296687">
                                                                                  <w:marLeft w:val="0"/>
                                                                                  <w:marRight w:val="0"/>
                                                                                  <w:marTop w:val="0"/>
                                                                                  <w:marBottom w:val="0"/>
                                                                                  <w:divBdr>
                                                                                    <w:top w:val="none" w:sz="0" w:space="0" w:color="auto"/>
                                                                                    <w:left w:val="none" w:sz="0" w:space="0" w:color="auto"/>
                                                                                    <w:bottom w:val="none" w:sz="0" w:space="0" w:color="auto"/>
                                                                                    <w:right w:val="none" w:sz="0" w:space="0" w:color="auto"/>
                                                                                  </w:divBdr>
                                                                                  <w:divsChild>
                                                                                    <w:div w:id="2372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276238">
      <w:bodyDiv w:val="1"/>
      <w:marLeft w:val="0"/>
      <w:marRight w:val="0"/>
      <w:marTop w:val="0"/>
      <w:marBottom w:val="0"/>
      <w:divBdr>
        <w:top w:val="none" w:sz="0" w:space="0" w:color="auto"/>
        <w:left w:val="none" w:sz="0" w:space="0" w:color="auto"/>
        <w:bottom w:val="none" w:sz="0" w:space="0" w:color="auto"/>
        <w:right w:val="none" w:sz="0" w:space="0" w:color="auto"/>
      </w:divBdr>
    </w:div>
    <w:div w:id="1330406508">
      <w:bodyDiv w:val="1"/>
      <w:marLeft w:val="0"/>
      <w:marRight w:val="0"/>
      <w:marTop w:val="0"/>
      <w:marBottom w:val="0"/>
      <w:divBdr>
        <w:top w:val="none" w:sz="0" w:space="0" w:color="auto"/>
        <w:left w:val="none" w:sz="0" w:space="0" w:color="auto"/>
        <w:bottom w:val="none" w:sz="0" w:space="0" w:color="auto"/>
        <w:right w:val="none" w:sz="0" w:space="0" w:color="auto"/>
      </w:divBdr>
    </w:div>
    <w:div w:id="1551573033">
      <w:bodyDiv w:val="1"/>
      <w:marLeft w:val="0"/>
      <w:marRight w:val="0"/>
      <w:marTop w:val="0"/>
      <w:marBottom w:val="0"/>
      <w:divBdr>
        <w:top w:val="none" w:sz="0" w:space="0" w:color="auto"/>
        <w:left w:val="none" w:sz="0" w:space="0" w:color="auto"/>
        <w:bottom w:val="none" w:sz="0" w:space="0" w:color="auto"/>
        <w:right w:val="none" w:sz="0" w:space="0" w:color="auto"/>
      </w:divBdr>
    </w:div>
    <w:div w:id="1568304798">
      <w:bodyDiv w:val="1"/>
      <w:marLeft w:val="0"/>
      <w:marRight w:val="0"/>
      <w:marTop w:val="0"/>
      <w:marBottom w:val="0"/>
      <w:divBdr>
        <w:top w:val="none" w:sz="0" w:space="0" w:color="auto"/>
        <w:left w:val="none" w:sz="0" w:space="0" w:color="auto"/>
        <w:bottom w:val="none" w:sz="0" w:space="0" w:color="auto"/>
        <w:right w:val="none" w:sz="0" w:space="0" w:color="auto"/>
      </w:divBdr>
    </w:div>
    <w:div w:id="157689242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12784036">
      <w:bodyDiv w:val="1"/>
      <w:marLeft w:val="0"/>
      <w:marRight w:val="0"/>
      <w:marTop w:val="0"/>
      <w:marBottom w:val="0"/>
      <w:divBdr>
        <w:top w:val="none" w:sz="0" w:space="0" w:color="auto"/>
        <w:left w:val="none" w:sz="0" w:space="0" w:color="auto"/>
        <w:bottom w:val="none" w:sz="0" w:space="0" w:color="auto"/>
        <w:right w:val="none" w:sz="0" w:space="0" w:color="auto"/>
      </w:divBdr>
    </w:div>
    <w:div w:id="1652565009">
      <w:bodyDiv w:val="1"/>
      <w:marLeft w:val="0"/>
      <w:marRight w:val="0"/>
      <w:marTop w:val="0"/>
      <w:marBottom w:val="0"/>
      <w:divBdr>
        <w:top w:val="none" w:sz="0" w:space="0" w:color="auto"/>
        <w:left w:val="none" w:sz="0" w:space="0" w:color="auto"/>
        <w:bottom w:val="none" w:sz="0" w:space="0" w:color="auto"/>
        <w:right w:val="none" w:sz="0" w:space="0" w:color="auto"/>
      </w:divBdr>
    </w:div>
    <w:div w:id="1660573625">
      <w:bodyDiv w:val="1"/>
      <w:marLeft w:val="0"/>
      <w:marRight w:val="0"/>
      <w:marTop w:val="0"/>
      <w:marBottom w:val="0"/>
      <w:divBdr>
        <w:top w:val="none" w:sz="0" w:space="0" w:color="auto"/>
        <w:left w:val="none" w:sz="0" w:space="0" w:color="auto"/>
        <w:bottom w:val="none" w:sz="0" w:space="0" w:color="auto"/>
        <w:right w:val="none" w:sz="0" w:space="0" w:color="auto"/>
      </w:divBdr>
    </w:div>
    <w:div w:id="1695886740">
      <w:bodyDiv w:val="1"/>
      <w:marLeft w:val="0"/>
      <w:marRight w:val="0"/>
      <w:marTop w:val="0"/>
      <w:marBottom w:val="0"/>
      <w:divBdr>
        <w:top w:val="none" w:sz="0" w:space="0" w:color="auto"/>
        <w:left w:val="none" w:sz="0" w:space="0" w:color="auto"/>
        <w:bottom w:val="none" w:sz="0" w:space="0" w:color="auto"/>
        <w:right w:val="none" w:sz="0" w:space="0" w:color="auto"/>
      </w:divBdr>
    </w:div>
    <w:div w:id="1711295383">
      <w:bodyDiv w:val="1"/>
      <w:marLeft w:val="0"/>
      <w:marRight w:val="0"/>
      <w:marTop w:val="0"/>
      <w:marBottom w:val="0"/>
      <w:divBdr>
        <w:top w:val="none" w:sz="0" w:space="0" w:color="auto"/>
        <w:left w:val="none" w:sz="0" w:space="0" w:color="auto"/>
        <w:bottom w:val="none" w:sz="0" w:space="0" w:color="auto"/>
        <w:right w:val="none" w:sz="0" w:space="0" w:color="auto"/>
      </w:divBdr>
    </w:div>
    <w:div w:id="1728994393">
      <w:bodyDiv w:val="1"/>
      <w:marLeft w:val="0"/>
      <w:marRight w:val="0"/>
      <w:marTop w:val="0"/>
      <w:marBottom w:val="0"/>
      <w:divBdr>
        <w:top w:val="none" w:sz="0" w:space="0" w:color="auto"/>
        <w:left w:val="none" w:sz="0" w:space="0" w:color="auto"/>
        <w:bottom w:val="none" w:sz="0" w:space="0" w:color="auto"/>
        <w:right w:val="none" w:sz="0" w:space="0" w:color="auto"/>
      </w:divBdr>
    </w:div>
    <w:div w:id="1739090960">
      <w:bodyDiv w:val="1"/>
      <w:marLeft w:val="0"/>
      <w:marRight w:val="0"/>
      <w:marTop w:val="0"/>
      <w:marBottom w:val="0"/>
      <w:divBdr>
        <w:top w:val="none" w:sz="0" w:space="0" w:color="auto"/>
        <w:left w:val="none" w:sz="0" w:space="0" w:color="auto"/>
        <w:bottom w:val="none" w:sz="0" w:space="0" w:color="auto"/>
        <w:right w:val="none" w:sz="0" w:space="0" w:color="auto"/>
      </w:divBdr>
    </w:div>
    <w:div w:id="1772041157">
      <w:bodyDiv w:val="1"/>
      <w:marLeft w:val="0"/>
      <w:marRight w:val="0"/>
      <w:marTop w:val="0"/>
      <w:marBottom w:val="0"/>
      <w:divBdr>
        <w:top w:val="none" w:sz="0" w:space="0" w:color="auto"/>
        <w:left w:val="none" w:sz="0" w:space="0" w:color="auto"/>
        <w:bottom w:val="none" w:sz="0" w:space="0" w:color="auto"/>
        <w:right w:val="none" w:sz="0" w:space="0" w:color="auto"/>
      </w:divBdr>
    </w:div>
    <w:div w:id="1811239872">
      <w:bodyDiv w:val="1"/>
      <w:marLeft w:val="0"/>
      <w:marRight w:val="0"/>
      <w:marTop w:val="0"/>
      <w:marBottom w:val="0"/>
      <w:divBdr>
        <w:top w:val="none" w:sz="0" w:space="0" w:color="auto"/>
        <w:left w:val="none" w:sz="0" w:space="0" w:color="auto"/>
        <w:bottom w:val="none" w:sz="0" w:space="0" w:color="auto"/>
        <w:right w:val="none" w:sz="0" w:space="0" w:color="auto"/>
      </w:divBdr>
    </w:div>
    <w:div w:id="1816606917">
      <w:bodyDiv w:val="1"/>
      <w:marLeft w:val="0"/>
      <w:marRight w:val="0"/>
      <w:marTop w:val="0"/>
      <w:marBottom w:val="0"/>
      <w:divBdr>
        <w:top w:val="none" w:sz="0" w:space="0" w:color="auto"/>
        <w:left w:val="none" w:sz="0" w:space="0" w:color="auto"/>
        <w:bottom w:val="none" w:sz="0" w:space="0" w:color="auto"/>
        <w:right w:val="none" w:sz="0" w:space="0" w:color="auto"/>
      </w:divBdr>
    </w:div>
    <w:div w:id="1846625333">
      <w:bodyDiv w:val="1"/>
      <w:marLeft w:val="0"/>
      <w:marRight w:val="0"/>
      <w:marTop w:val="0"/>
      <w:marBottom w:val="0"/>
      <w:divBdr>
        <w:top w:val="none" w:sz="0" w:space="0" w:color="auto"/>
        <w:left w:val="none" w:sz="0" w:space="0" w:color="auto"/>
        <w:bottom w:val="none" w:sz="0" w:space="0" w:color="auto"/>
        <w:right w:val="none" w:sz="0" w:space="0" w:color="auto"/>
      </w:divBdr>
    </w:div>
    <w:div w:id="1859193819">
      <w:bodyDiv w:val="1"/>
      <w:marLeft w:val="0"/>
      <w:marRight w:val="0"/>
      <w:marTop w:val="0"/>
      <w:marBottom w:val="0"/>
      <w:divBdr>
        <w:top w:val="none" w:sz="0" w:space="0" w:color="auto"/>
        <w:left w:val="none" w:sz="0" w:space="0" w:color="auto"/>
        <w:bottom w:val="none" w:sz="0" w:space="0" w:color="auto"/>
        <w:right w:val="none" w:sz="0" w:space="0" w:color="auto"/>
      </w:divBdr>
    </w:div>
    <w:div w:id="1909535306">
      <w:bodyDiv w:val="1"/>
      <w:marLeft w:val="0"/>
      <w:marRight w:val="0"/>
      <w:marTop w:val="0"/>
      <w:marBottom w:val="0"/>
      <w:divBdr>
        <w:top w:val="none" w:sz="0" w:space="0" w:color="auto"/>
        <w:left w:val="none" w:sz="0" w:space="0" w:color="auto"/>
        <w:bottom w:val="none" w:sz="0" w:space="0" w:color="auto"/>
        <w:right w:val="none" w:sz="0" w:space="0" w:color="auto"/>
      </w:divBdr>
    </w:div>
    <w:div w:id="1927838531">
      <w:bodyDiv w:val="1"/>
      <w:marLeft w:val="0"/>
      <w:marRight w:val="0"/>
      <w:marTop w:val="0"/>
      <w:marBottom w:val="0"/>
      <w:divBdr>
        <w:top w:val="none" w:sz="0" w:space="0" w:color="auto"/>
        <w:left w:val="none" w:sz="0" w:space="0" w:color="auto"/>
        <w:bottom w:val="none" w:sz="0" w:space="0" w:color="auto"/>
        <w:right w:val="none" w:sz="0" w:space="0" w:color="auto"/>
      </w:divBdr>
    </w:div>
    <w:div w:id="1943877808">
      <w:bodyDiv w:val="1"/>
      <w:marLeft w:val="0"/>
      <w:marRight w:val="0"/>
      <w:marTop w:val="0"/>
      <w:marBottom w:val="0"/>
      <w:divBdr>
        <w:top w:val="none" w:sz="0" w:space="0" w:color="auto"/>
        <w:left w:val="none" w:sz="0" w:space="0" w:color="auto"/>
        <w:bottom w:val="none" w:sz="0" w:space="0" w:color="auto"/>
        <w:right w:val="none" w:sz="0" w:space="0" w:color="auto"/>
      </w:divBdr>
    </w:div>
    <w:div w:id="1953123879">
      <w:bodyDiv w:val="1"/>
      <w:marLeft w:val="0"/>
      <w:marRight w:val="0"/>
      <w:marTop w:val="0"/>
      <w:marBottom w:val="0"/>
      <w:divBdr>
        <w:top w:val="none" w:sz="0" w:space="0" w:color="auto"/>
        <w:left w:val="none" w:sz="0" w:space="0" w:color="auto"/>
        <w:bottom w:val="none" w:sz="0" w:space="0" w:color="auto"/>
        <w:right w:val="none" w:sz="0" w:space="0" w:color="auto"/>
      </w:divBdr>
    </w:div>
    <w:div w:id="1977834957">
      <w:bodyDiv w:val="1"/>
      <w:marLeft w:val="0"/>
      <w:marRight w:val="0"/>
      <w:marTop w:val="0"/>
      <w:marBottom w:val="0"/>
      <w:divBdr>
        <w:top w:val="none" w:sz="0" w:space="0" w:color="auto"/>
        <w:left w:val="none" w:sz="0" w:space="0" w:color="auto"/>
        <w:bottom w:val="none" w:sz="0" w:space="0" w:color="auto"/>
        <w:right w:val="none" w:sz="0" w:space="0" w:color="auto"/>
      </w:divBdr>
    </w:div>
    <w:div w:id="1980257531">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045446681">
      <w:bodyDiv w:val="1"/>
      <w:marLeft w:val="0"/>
      <w:marRight w:val="0"/>
      <w:marTop w:val="0"/>
      <w:marBottom w:val="0"/>
      <w:divBdr>
        <w:top w:val="none" w:sz="0" w:space="0" w:color="auto"/>
        <w:left w:val="none" w:sz="0" w:space="0" w:color="auto"/>
        <w:bottom w:val="none" w:sz="0" w:space="0" w:color="auto"/>
        <w:right w:val="none" w:sz="0" w:space="0" w:color="auto"/>
      </w:divBdr>
    </w:div>
    <w:div w:id="2063601606">
      <w:bodyDiv w:val="1"/>
      <w:marLeft w:val="0"/>
      <w:marRight w:val="0"/>
      <w:marTop w:val="0"/>
      <w:marBottom w:val="0"/>
      <w:divBdr>
        <w:top w:val="none" w:sz="0" w:space="0" w:color="auto"/>
        <w:left w:val="none" w:sz="0" w:space="0" w:color="auto"/>
        <w:bottom w:val="none" w:sz="0" w:space="0" w:color="auto"/>
        <w:right w:val="none" w:sz="0" w:space="0" w:color="auto"/>
      </w:divBdr>
    </w:div>
    <w:div w:id="2070106042">
      <w:bodyDiv w:val="1"/>
      <w:marLeft w:val="0"/>
      <w:marRight w:val="0"/>
      <w:marTop w:val="0"/>
      <w:marBottom w:val="0"/>
      <w:divBdr>
        <w:top w:val="none" w:sz="0" w:space="0" w:color="auto"/>
        <w:left w:val="none" w:sz="0" w:space="0" w:color="auto"/>
        <w:bottom w:val="none" w:sz="0" w:space="0" w:color="auto"/>
        <w:right w:val="none" w:sz="0" w:space="0" w:color="auto"/>
      </w:divBdr>
    </w:div>
    <w:div w:id="2080863571">
      <w:bodyDiv w:val="1"/>
      <w:marLeft w:val="0"/>
      <w:marRight w:val="0"/>
      <w:marTop w:val="0"/>
      <w:marBottom w:val="0"/>
      <w:divBdr>
        <w:top w:val="none" w:sz="0" w:space="0" w:color="auto"/>
        <w:left w:val="none" w:sz="0" w:space="0" w:color="auto"/>
        <w:bottom w:val="none" w:sz="0" w:space="0" w:color="auto"/>
        <w:right w:val="none" w:sz="0" w:space="0" w:color="auto"/>
      </w:divBdr>
    </w:div>
    <w:div w:id="2086340718">
      <w:bodyDiv w:val="1"/>
      <w:marLeft w:val="0"/>
      <w:marRight w:val="0"/>
      <w:marTop w:val="0"/>
      <w:marBottom w:val="0"/>
      <w:divBdr>
        <w:top w:val="none" w:sz="0" w:space="0" w:color="auto"/>
        <w:left w:val="none" w:sz="0" w:space="0" w:color="auto"/>
        <w:bottom w:val="none" w:sz="0" w:space="0" w:color="auto"/>
        <w:right w:val="none" w:sz="0" w:space="0" w:color="auto"/>
      </w:divBdr>
    </w:div>
    <w:div w:id="212488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0d85f5-ccdf-46b5-b805-3313ba6173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A76A7BF174C448DD01B324303492C" ma:contentTypeVersion="10" ma:contentTypeDescription="Create a new document." ma:contentTypeScope="" ma:versionID="6e84c2beb47c48b2d68d60cbf17c46ff">
  <xsd:schema xmlns:xsd="http://www.w3.org/2001/XMLSchema" xmlns:xs="http://www.w3.org/2001/XMLSchema" xmlns:p="http://schemas.microsoft.com/office/2006/metadata/properties" xmlns:ns3="8d0d85f5-ccdf-46b5-b805-3313ba617336" xmlns:ns4="9a0cd4a9-402f-4964-b58d-204826b7f4a7" targetNamespace="http://schemas.microsoft.com/office/2006/metadata/properties" ma:root="true" ma:fieldsID="f73599da217cbafee0ebc88b1586e6ed" ns3:_="" ns4:_="">
    <xsd:import namespace="8d0d85f5-ccdf-46b5-b805-3313ba617336"/>
    <xsd:import namespace="9a0cd4a9-402f-4964-b58d-204826b7f4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d85f5-ccdf-46b5-b805-3313ba617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0cd4a9-402f-4964-b58d-204826b7f4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30ED-98C2-46B7-A3FF-AACFCC263882}">
  <ds:schemaRefs>
    <ds:schemaRef ds:uri="http://schemas.microsoft.com/sharepoint/v3/contenttype/forms"/>
  </ds:schemaRefs>
</ds:datastoreItem>
</file>

<file path=customXml/itemProps2.xml><?xml version="1.0" encoding="utf-8"?>
<ds:datastoreItem xmlns:ds="http://schemas.openxmlformats.org/officeDocument/2006/customXml" ds:itemID="{8750FAFD-9DA5-4DB2-954A-EF66220C0B30}">
  <ds:schemaRefs>
    <ds:schemaRef ds:uri="http://schemas.microsoft.com/office/2006/documentManagement/types"/>
    <ds:schemaRef ds:uri="http://www.w3.org/XML/1998/namespace"/>
    <ds:schemaRef ds:uri="8d0d85f5-ccdf-46b5-b805-3313ba617336"/>
    <ds:schemaRef ds:uri="http://purl.org/dc/terms/"/>
    <ds:schemaRef ds:uri="http://schemas.openxmlformats.org/package/2006/metadata/core-properties"/>
    <ds:schemaRef ds:uri="http://schemas.microsoft.com/office/2006/metadata/properties"/>
    <ds:schemaRef ds:uri="9a0cd4a9-402f-4964-b58d-204826b7f4a7"/>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516C279-5F23-4992-B590-E5373AC2E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d85f5-ccdf-46b5-b805-3313ba617336"/>
    <ds:schemaRef ds:uri="9a0cd4a9-402f-4964-b58d-204826b7f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007B2-ED8A-4356-ADFB-F68AB6E1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DAndrea</dc:creator>
  <cp:keywords/>
  <dc:description/>
  <cp:lastModifiedBy>Ben Boggs</cp:lastModifiedBy>
  <cp:revision>3</cp:revision>
  <cp:lastPrinted>2020-01-29T20:09:00Z</cp:lastPrinted>
  <dcterms:created xsi:type="dcterms:W3CDTF">2023-01-22T21:39:00Z</dcterms:created>
  <dcterms:modified xsi:type="dcterms:W3CDTF">2023-01-22T22:13:00Z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0x010100232A76A7BF174C448DD01B324303492C</vt:lpwstr>
  </property>
</Properties>
</file>